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6773" w:rsidRDefault="00EC6773">
      <w:pPr>
        <w:rPr>
          <w:rFonts w:ascii="黑体" w:eastAsia="黑体" w:hAnsi="黑体"/>
          <w:b/>
          <w:bCs/>
          <w:color w:val="000080"/>
          <w:sz w:val="40"/>
          <w:szCs w:val="32"/>
        </w:rPr>
      </w:pPr>
      <w:r>
        <w:rPr>
          <w:rFonts w:ascii="宋体" w:hAnsi="宋体" w:hint="eastAsia"/>
          <w:b/>
          <w:bCs/>
          <w:color w:val="000080"/>
          <w:sz w:val="40"/>
          <w:szCs w:val="32"/>
        </w:rPr>
        <w:t xml:space="preserve">         </w:t>
      </w:r>
      <w:r>
        <w:rPr>
          <w:rFonts w:ascii="黑体" w:eastAsia="黑体" w:hAnsi="黑体" w:hint="eastAsia"/>
          <w:b/>
          <w:bCs/>
          <w:color w:val="000080"/>
          <w:sz w:val="40"/>
          <w:szCs w:val="32"/>
        </w:rPr>
        <w:t>中国房地产项目总经理高级研修班</w:t>
      </w:r>
    </w:p>
    <w:p w:rsidR="00EC6773" w:rsidRDefault="00EC6773" w:rsidP="002805D7">
      <w:pPr>
        <w:ind w:firstLineChars="200" w:firstLine="643"/>
        <w:rPr>
          <w:rFonts w:ascii="宋体" w:hAnsi="宋体"/>
          <w:b/>
          <w:bCs/>
          <w:color w:val="000080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</w:t>
      </w:r>
    </w:p>
    <w:p w:rsidR="00EC6773" w:rsidRDefault="00FE4053">
      <w:pPr>
        <w:jc w:val="center"/>
        <w:rPr>
          <w:rFonts w:ascii="隶书" w:eastAsia="隶书" w:hAnsi="宋体"/>
          <w:b/>
          <w:bCs/>
          <w:sz w:val="30"/>
        </w:rPr>
      </w:pPr>
      <w:r>
        <w:rPr>
          <w:rFonts w:ascii="隶书" w:eastAsia="隶书" w:hAnsi="宋体"/>
          <w:b/>
          <w:bCs/>
          <w:sz w:val="30"/>
        </w:rPr>
        <w:pict>
          <v:line id="直线 3" o:spid="_x0000_s1027" style="position:absolute;left:0;text-align:left;flip:y;z-index:251663872" from="27.95pt,-2.5pt" to="423.95pt,-2.5pt"/>
        </w:pict>
      </w:r>
      <w:r w:rsidR="00EC6773">
        <w:rPr>
          <w:rFonts w:ascii="隶书" w:eastAsia="隶书" w:hAnsi="宋体" w:hint="eastAsia"/>
          <w:b/>
          <w:bCs/>
          <w:sz w:val="30"/>
        </w:rPr>
        <w:t>首个为房地产职业操盘手量身定制的培训项目</w:t>
      </w:r>
    </w:p>
    <w:p w:rsidR="00EC6773" w:rsidRDefault="00EC6773">
      <w:pPr>
        <w:jc w:val="center"/>
        <w:rPr>
          <w:rFonts w:ascii="隶书" w:eastAsia="隶书" w:hAnsi="宋体"/>
          <w:b/>
          <w:bCs/>
          <w:sz w:val="30"/>
        </w:rPr>
      </w:pPr>
      <w:r>
        <w:rPr>
          <w:rFonts w:ascii="隶书" w:eastAsia="隶书" w:hAnsi="宋体" w:hint="eastAsia"/>
          <w:b/>
          <w:bCs/>
          <w:sz w:val="30"/>
        </w:rPr>
        <w:t>深度解剖行业标杆企业成功之道</w:t>
      </w:r>
    </w:p>
    <w:p w:rsidR="00EC6773" w:rsidRDefault="00EC6773">
      <w:pPr>
        <w:jc w:val="center"/>
        <w:rPr>
          <w:rFonts w:ascii="隶书" w:eastAsia="隶书" w:hAnsi="宋体"/>
          <w:b/>
          <w:bCs/>
          <w:sz w:val="30"/>
        </w:rPr>
      </w:pPr>
      <w:r>
        <w:rPr>
          <w:rFonts w:ascii="隶书" w:eastAsia="隶书" w:hAnsi="宋体" w:hint="eastAsia"/>
          <w:b/>
          <w:bCs/>
          <w:sz w:val="30"/>
        </w:rPr>
        <w:t>培养地产新政变局下的新型地产开发专才</w:t>
      </w:r>
    </w:p>
    <w:p w:rsidR="00EC6773" w:rsidRDefault="00FE4053">
      <w:pPr>
        <w:pStyle w:val="21"/>
        <w:ind w:left="538" w:firstLine="2"/>
        <w:rPr>
          <w:rFonts w:ascii="宋体" w:eastAsia="宋体" w:hAnsi="宋体"/>
          <w:b/>
          <w:bCs/>
          <w:sz w:val="30"/>
        </w:rPr>
      </w:pPr>
      <w:r>
        <w:rPr>
          <w:rFonts w:ascii="宋体" w:eastAsia="宋体" w:hAnsi="宋体"/>
          <w:b/>
          <w:bCs/>
          <w:sz w:val="30"/>
        </w:rPr>
        <w:pict>
          <v:rect id="矩形 4" o:spid="_x0000_s1028" style="position:absolute;left:0;text-align:left;margin-left:18pt;margin-top:6.9pt;width:414pt;height:15.75pt;z-index:-251664896" fillcolor="#9cf" stroked="f">
            <v:fill color2="fill lighten(212)" method="linear sigma" focus="100%" type="gradient"/>
          </v:rect>
        </w:pict>
      </w:r>
      <w:r w:rsidR="00EC6773">
        <w:rPr>
          <w:rFonts w:ascii="宋体" w:eastAsia="宋体" w:hAnsi="宋体" w:hint="eastAsia"/>
          <w:b/>
          <w:bCs/>
          <w:sz w:val="30"/>
        </w:rPr>
        <w:t>一、项目背景</w:t>
      </w:r>
    </w:p>
    <w:p w:rsidR="00EC6773" w:rsidRDefault="00EC6773">
      <w:pPr>
        <w:pStyle w:val="21"/>
        <w:spacing w:line="440" w:lineRule="exact"/>
        <w:ind w:firstLine="567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一个成功的地产企业，离不开一系列传世的项目，一个传世的项目离不开一群卓越的职业操盘手。</w:t>
      </w:r>
    </w:p>
    <w:p w:rsidR="00EC6773" w:rsidRDefault="00EC6773">
      <w:pPr>
        <w:pStyle w:val="21"/>
        <w:spacing w:line="400" w:lineRule="exact"/>
        <w:ind w:firstLine="567"/>
        <w:rPr>
          <w:rFonts w:ascii="黑体" w:eastAsia="黑体" w:hAnsi="黑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当房地产调控已经成为一种常态，企业家们一致意识到：通过开发专业化、管理精细化、运营制度化是降低项目风险、提升项目收益的重要保障。当企业家们运筹帷幄，腾挪于资本和土地市场，以求得在行业冬天厚积薄发时，他们更加需要一支忠诚可靠、专业高效的管理团队确保项目成功，</w:t>
      </w:r>
      <w:r>
        <w:rPr>
          <w:rFonts w:ascii="黑体" w:eastAsia="黑体" w:hAnsi="黑体" w:hint="eastAsia"/>
          <w:b/>
          <w:bCs/>
          <w:sz w:val="24"/>
        </w:rPr>
        <w:t>好的管理层是企业成功的一半。</w:t>
      </w:r>
    </w:p>
    <w:p w:rsidR="00EC6773" w:rsidRDefault="00EC6773">
      <w:pPr>
        <w:pStyle w:val="21"/>
        <w:spacing w:line="400" w:lineRule="exact"/>
        <w:ind w:firstLine="567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4"/>
        </w:rPr>
        <w:t>我们凭借对中国房地产企业的深刻了解；凭借过去十年对3000多名房地产总裁学员的培训经验；</w:t>
      </w:r>
      <w:r>
        <w:rPr>
          <w:rFonts w:ascii="黑体" w:eastAsia="黑体" w:hAnsi="黑体" w:hint="eastAsia"/>
          <w:b/>
          <w:bCs/>
          <w:sz w:val="24"/>
        </w:rPr>
        <w:t>凭借对万科、龙湖等标杆地产领军企业管理系统人才培养体系的深度研究，</w:t>
      </w:r>
      <w:r>
        <w:rPr>
          <w:rFonts w:ascii="宋体" w:eastAsia="宋体" w:hAnsi="宋体" w:hint="eastAsia"/>
          <w:b/>
          <w:bCs/>
          <w:sz w:val="24"/>
        </w:rPr>
        <w:t>在国内首次推出面向房地产职业操盘手的高端培训项目。</w:t>
      </w:r>
      <w:r>
        <w:rPr>
          <w:rFonts w:ascii="黑体" w:eastAsia="黑体" w:hAnsi="黑体" w:hint="eastAsia"/>
          <w:b/>
          <w:bCs/>
          <w:sz w:val="24"/>
        </w:rPr>
        <w:t>我们培养的不是工程经理、不是营销策划经理，不是简单的项目经理，而是素质全面，能够独立运作项目开发，适应地产新形势，独当一面的高端房地产职业经理人。</w:t>
      </w:r>
    </w:p>
    <w:p w:rsidR="00EC6773" w:rsidRDefault="00EC6773" w:rsidP="002805D7">
      <w:pPr>
        <w:pStyle w:val="21"/>
        <w:spacing w:line="400" w:lineRule="exact"/>
        <w:ind w:leftChars="257" w:left="540" w:firstLineChars="400" w:firstLine="964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中国房地产高端管理人群的动态终身学习系统……</w:t>
      </w:r>
    </w:p>
    <w:p w:rsidR="00EC6773" w:rsidRDefault="00EC6773" w:rsidP="002805D7">
      <w:pPr>
        <w:pStyle w:val="21"/>
        <w:spacing w:line="400" w:lineRule="exact"/>
        <w:ind w:leftChars="256" w:left="538" w:firstLine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我们是：中国房地产高端经营管理课程的研发者、创新者；</w:t>
      </w:r>
    </w:p>
    <w:p w:rsidR="00EC6773" w:rsidRDefault="00EC6773" w:rsidP="002805D7">
      <w:pPr>
        <w:pStyle w:val="21"/>
        <w:spacing w:line="400" w:lineRule="exact"/>
        <w:ind w:leftChars="256" w:left="538" w:firstLineChars="400" w:firstLine="964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中国房地产高端教育培训产业的开拓者、领导者；</w:t>
      </w:r>
    </w:p>
    <w:p w:rsidR="00EC6773" w:rsidRDefault="00EC6773" w:rsidP="002805D7">
      <w:pPr>
        <w:pStyle w:val="21"/>
        <w:spacing w:line="400" w:lineRule="exact"/>
        <w:ind w:leftChars="256" w:left="538" w:firstLineChars="400" w:firstLine="964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全球房地产企业经营管理智慧的整合者，传播者。</w:t>
      </w:r>
    </w:p>
    <w:p w:rsidR="00EC6773" w:rsidRDefault="00EC6773">
      <w:pPr>
        <w:pStyle w:val="21"/>
        <w:ind w:left="538" w:firstLine="2"/>
        <w:rPr>
          <w:b/>
          <w:bCs/>
          <w:i/>
          <w:sz w:val="28"/>
          <w:u w:val="single"/>
        </w:rPr>
      </w:pPr>
      <w:r>
        <w:rPr>
          <w:rFonts w:hint="eastAsia"/>
          <w:b/>
          <w:bCs/>
          <w:i/>
          <w:sz w:val="28"/>
          <w:u w:val="single"/>
        </w:rPr>
        <w:t>十年一剑， 百年清华精神</w:t>
      </w:r>
    </w:p>
    <w:p w:rsidR="00EC6773" w:rsidRDefault="00EC6773">
      <w:pPr>
        <w:pStyle w:val="21"/>
        <w:ind w:left="538" w:firstLine="2"/>
        <w:rPr>
          <w:b/>
          <w:bCs/>
          <w:i/>
          <w:sz w:val="28"/>
          <w:u w:val="single"/>
        </w:rPr>
      </w:pPr>
      <w:r>
        <w:rPr>
          <w:rFonts w:hint="eastAsia"/>
          <w:b/>
          <w:bCs/>
          <w:i/>
          <w:sz w:val="28"/>
          <w:u w:val="single"/>
        </w:rPr>
        <w:t>铸就“中国房地产高端教育项目首选品牌”</w:t>
      </w:r>
    </w:p>
    <w:p w:rsidR="00EC6773" w:rsidRDefault="00FE4053">
      <w:pPr>
        <w:pStyle w:val="21"/>
        <w:spacing w:line="420" w:lineRule="exact"/>
        <w:ind w:left="538" w:firstLine="2"/>
        <w:rPr>
          <w:b/>
          <w:bCs/>
          <w:sz w:val="30"/>
        </w:rPr>
      </w:pPr>
      <w:r>
        <w:rPr>
          <w:b/>
          <w:bCs/>
          <w:sz w:val="30"/>
        </w:rPr>
        <w:pict>
          <v:rect id="矩形 5" o:spid="_x0000_s1029" style="position:absolute;left:0;text-align:left;margin-left:18pt;margin-top:6.9pt;width:414pt;height:15.75pt;z-index:-251663872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30"/>
        </w:rPr>
        <w:t>二、房地产首席操盘手的五大能力指标——我们的培养目标</w:t>
      </w:r>
    </w:p>
    <w:p w:rsidR="00EC6773" w:rsidRDefault="00EC6773" w:rsidP="002805D7">
      <w:pPr>
        <w:pStyle w:val="21"/>
        <w:spacing w:line="420" w:lineRule="exact"/>
        <w:ind w:firstLineChars="420" w:firstLine="101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☆ 房地产市场动态的敏锐洞察能力</w:t>
      </w:r>
    </w:p>
    <w:p w:rsidR="00EC6773" w:rsidRDefault="00EC6773" w:rsidP="002805D7">
      <w:pPr>
        <w:pStyle w:val="21"/>
        <w:spacing w:line="420" w:lineRule="exact"/>
        <w:ind w:firstLineChars="520" w:firstLine="125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☆ 房地产项目管理的精细操作能力</w:t>
      </w:r>
    </w:p>
    <w:p w:rsidR="00EC6773" w:rsidRDefault="00EC6773" w:rsidP="002805D7">
      <w:pPr>
        <w:pStyle w:val="21"/>
        <w:spacing w:line="420" w:lineRule="exact"/>
        <w:ind w:leftChars="256" w:left="538" w:firstLineChars="400" w:firstLine="96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☆ 房地产项目运营的全盘协调能力</w:t>
      </w:r>
    </w:p>
    <w:p w:rsidR="00EC6773" w:rsidRDefault="00EC6773" w:rsidP="002805D7">
      <w:pPr>
        <w:pStyle w:val="21"/>
        <w:spacing w:line="420" w:lineRule="exact"/>
        <w:ind w:firstLineChars="388" w:firstLine="9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☆ 房地产品牌文化的塑造传承能力</w:t>
      </w:r>
    </w:p>
    <w:p w:rsidR="00EC6773" w:rsidRDefault="00EC6773" w:rsidP="002805D7">
      <w:pPr>
        <w:pStyle w:val="21"/>
        <w:spacing w:line="420" w:lineRule="exact"/>
        <w:ind w:firstLineChars="388" w:firstLine="9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☆ 房地产卓越领导的自塑提升能力 </w:t>
      </w:r>
    </w:p>
    <w:p w:rsidR="00EC6773" w:rsidRDefault="00EC6773">
      <w:pPr>
        <w:pStyle w:val="21"/>
        <w:ind w:firstLine="0"/>
        <w:rPr>
          <w:b/>
          <w:bCs/>
          <w:sz w:val="28"/>
        </w:rPr>
      </w:pPr>
    </w:p>
    <w:p w:rsidR="00EC6773" w:rsidRDefault="00FE4053" w:rsidP="002805D7">
      <w:pPr>
        <w:pStyle w:val="21"/>
        <w:ind w:firstLineChars="200" w:firstLine="562"/>
        <w:rPr>
          <w:rFonts w:ascii="黑体" w:eastAsia="黑体" w:hAnsi="宋体"/>
          <w:b/>
          <w:bCs/>
          <w:sz w:val="30"/>
          <w:szCs w:val="36"/>
        </w:rPr>
      </w:pPr>
      <w:r w:rsidRPr="00FE4053">
        <w:rPr>
          <w:b/>
          <w:bCs/>
          <w:sz w:val="28"/>
        </w:rPr>
        <w:lastRenderedPageBreak/>
        <w:pict>
          <v:rect id="矩形 6" o:spid="_x0000_s1030" style="position:absolute;left:0;text-align:left;margin-left:18pt;margin-top:6.9pt;width:414pt;height:15.75pt;z-index:-251662848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三、</w:t>
      </w:r>
      <w:r w:rsidR="00EC6773">
        <w:rPr>
          <w:rFonts w:ascii="黑体" w:eastAsia="黑体" w:hAnsi="宋体" w:hint="eastAsia"/>
          <w:b/>
          <w:bCs/>
          <w:sz w:val="30"/>
          <w:szCs w:val="36"/>
        </w:rPr>
        <w:t>课程体系——量身定制，面向实战的专业化课程体系</w:t>
      </w:r>
    </w:p>
    <w:p w:rsidR="00EC6773" w:rsidRDefault="00EC6773">
      <w:pPr>
        <w:pStyle w:val="21"/>
        <w:spacing w:line="400" w:lineRule="exact"/>
        <w:ind w:firstLine="0"/>
        <w:rPr>
          <w:rFonts w:ascii="仿宋_GB2312" w:eastAsia="仿宋_GB2312" w:hAnsi="宋体"/>
          <w:bCs/>
          <w:sz w:val="24"/>
          <w:szCs w:val="28"/>
        </w:rPr>
      </w:pPr>
      <w:r>
        <w:rPr>
          <w:rFonts w:ascii="仿宋_GB2312" w:eastAsia="仿宋_GB2312" w:hAnsi="宋体" w:hint="eastAsia"/>
          <w:bCs/>
          <w:sz w:val="24"/>
          <w:szCs w:val="28"/>
        </w:rPr>
        <w:t xml:space="preserve">   我们借鉴了万科、龙湖等行业标杆企业职业经理任职能力指标体系，结合中国房地产产业近年来的发展方向和发展趋势，为房地产高级职业经理人量身定制本课程体系。</w:t>
      </w:r>
    </w:p>
    <w:p w:rsidR="00EC6773" w:rsidRDefault="00EC6773">
      <w:pPr>
        <w:pStyle w:val="21"/>
        <w:spacing w:line="400" w:lineRule="exact"/>
        <w:ind w:firstLine="540"/>
        <w:rPr>
          <w:rFonts w:ascii="宋体" w:eastAsia="宋体"/>
          <w:b/>
          <w:bCs/>
          <w:sz w:val="21"/>
          <w:szCs w:val="21"/>
        </w:rPr>
      </w:pPr>
      <w:r>
        <w:rPr>
          <w:rFonts w:ascii="宋体" w:eastAsia="宋体" w:hint="eastAsia"/>
          <w:b/>
          <w:bCs/>
          <w:sz w:val="21"/>
          <w:szCs w:val="21"/>
        </w:rPr>
        <w:t>课程体系：</w:t>
      </w:r>
    </w:p>
    <w:p w:rsidR="00EC6773" w:rsidRDefault="00EC6773">
      <w:pPr>
        <w:pStyle w:val="21"/>
        <w:spacing w:line="400" w:lineRule="exact"/>
        <w:ind w:firstLine="540"/>
        <w:rPr>
          <w:rFonts w:ascii="宋体" w:eastAsia="宋体"/>
          <w:sz w:val="21"/>
          <w:szCs w:val="21"/>
        </w:rPr>
      </w:pPr>
      <w:r>
        <w:rPr>
          <w:rFonts w:ascii="宋体" w:eastAsia="宋体" w:hint="eastAsia"/>
          <w:sz w:val="21"/>
          <w:szCs w:val="21"/>
        </w:rPr>
        <w:t xml:space="preserve"> </w: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10"/>
        <w:gridCol w:w="4680"/>
      </w:tblGrid>
      <w:tr w:rsidR="00EC6773">
        <w:trPr>
          <w:trHeight w:val="285"/>
        </w:trPr>
        <w:tc>
          <w:tcPr>
            <w:tcW w:w="4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E6"/>
          </w:tcPr>
          <w:p w:rsidR="00EC6773" w:rsidRDefault="00EC6773">
            <w:pPr>
              <w:pStyle w:val="21"/>
              <w:spacing w:line="400" w:lineRule="exact"/>
              <w:ind w:firstLine="0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第一模块：</w:t>
            </w:r>
            <w:r>
              <w:rPr>
                <w:rFonts w:ascii="宋体" w:eastAsia="宋体" w:hint="eastAsia"/>
                <w:sz w:val="21"/>
                <w:szCs w:val="21"/>
              </w:rPr>
              <w:t>现代职业经理人基本功训练</w:t>
            </w:r>
          </w:p>
        </w:tc>
        <w:tc>
          <w:tcPr>
            <w:tcW w:w="468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CCCE6"/>
          </w:tcPr>
          <w:p w:rsidR="00EC6773" w:rsidRDefault="00EC6773">
            <w:pPr>
              <w:pStyle w:val="21"/>
              <w:spacing w:line="400" w:lineRule="exact"/>
              <w:ind w:firstLine="54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第二模块：</w:t>
            </w:r>
            <w:r>
              <w:rPr>
                <w:rFonts w:ascii="宋体" w:eastAsia="宋体" w:hint="eastAsia"/>
                <w:sz w:val="21"/>
                <w:szCs w:val="21"/>
              </w:rPr>
              <w:t>房地产项目定位与前期策划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现代企业管理实操案例分享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房地产产城产融发展新趋势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4.0时代高效率项目管理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房地产项目前期定位与策划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项目操盘手职业素养训练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绿色地产与装配式建筑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管理者的胜任力及素质模型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管理者的财务管理能力及素质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E6"/>
          </w:tcPr>
          <w:p w:rsidR="00EC6773" w:rsidRDefault="00EC6773">
            <w:pPr>
              <w:pStyle w:val="21"/>
              <w:spacing w:line="400" w:lineRule="exact"/>
              <w:ind w:firstLine="0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第三模块：</w:t>
            </w:r>
            <w:r>
              <w:rPr>
                <w:rFonts w:ascii="宋体" w:eastAsia="宋体" w:hint="eastAsia"/>
                <w:sz w:val="21"/>
                <w:szCs w:val="21"/>
              </w:rPr>
              <w:t>房地产工程管理与成本管控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CCCE6"/>
          </w:tcPr>
          <w:p w:rsidR="00EC6773" w:rsidRDefault="00EC6773">
            <w:pPr>
              <w:pStyle w:val="21"/>
              <w:spacing w:line="400" w:lineRule="exact"/>
              <w:ind w:firstLine="54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第四模块：</w:t>
            </w:r>
            <w:r>
              <w:rPr>
                <w:rFonts w:ascii="宋体" w:eastAsia="宋体" w:hint="eastAsia"/>
                <w:sz w:val="21"/>
                <w:szCs w:val="21"/>
              </w:rPr>
              <w:t>全渠道营销与消费平台建立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以价值创新为主题的规划设计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项目影响力与价格策略制定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房地产项目管理新理念与新工具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销售现场体验感打造及精细化管理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房地产项目工程关节点管理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基础物业服务标准体系与品质提升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房地产项目全价值链成本管控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大消费平台的运营与智慧社区建立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E6"/>
          </w:tcPr>
          <w:p w:rsidR="00EC6773" w:rsidRDefault="00EC6773">
            <w:pPr>
              <w:pStyle w:val="21"/>
              <w:spacing w:line="400" w:lineRule="exact"/>
              <w:ind w:firstLine="0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第五模块：</w:t>
            </w:r>
            <w:r>
              <w:rPr>
                <w:rFonts w:ascii="宋体" w:eastAsia="宋体" w:hint="eastAsia"/>
                <w:sz w:val="21"/>
                <w:szCs w:val="21"/>
              </w:rPr>
              <w:t>文旅地产与商业地产运营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CCCE6"/>
          </w:tcPr>
          <w:p w:rsidR="00EC6773" w:rsidRDefault="00EC6773">
            <w:pPr>
              <w:pStyle w:val="21"/>
              <w:spacing w:line="400" w:lineRule="exact"/>
              <w:ind w:firstLine="0"/>
              <w:jc w:val="center"/>
              <w:rPr>
                <w:rFonts w:asci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bCs/>
                <w:sz w:val="21"/>
                <w:szCs w:val="21"/>
              </w:rPr>
              <w:t>第六模块：</w:t>
            </w:r>
            <w:r>
              <w:rPr>
                <w:rFonts w:ascii="宋体" w:eastAsia="宋体" w:hint="eastAsia"/>
                <w:sz w:val="21"/>
                <w:szCs w:val="21"/>
              </w:rPr>
              <w:t>互联网时代的房企升级转型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文旅综合体与精品酒店的新生态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供给侧改革对房地产行业的深层次影响</w:t>
            </w:r>
          </w:p>
        </w:tc>
      </w:tr>
      <w:tr w:rsidR="00EC6773">
        <w:trPr>
          <w:trHeight w:val="31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城镇化运营及产业新城打造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互联网+房地产C2B私人订制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特色小镇策划、规划及案例分析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互联网时代的地产新思维＋新玩法</w:t>
            </w:r>
          </w:p>
        </w:tc>
      </w:tr>
      <w:tr w:rsidR="00EC6773">
        <w:trPr>
          <w:trHeight w:val="285"/>
        </w:trPr>
        <w:tc>
          <w:tcPr>
            <w:tcW w:w="4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商业地产定位、业态组合及招商管理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C6773" w:rsidRDefault="00EC6773">
            <w:pPr>
              <w:pStyle w:val="21"/>
              <w:spacing w:line="400" w:lineRule="exact"/>
              <w:ind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中西方古代建筑赏析</w:t>
            </w:r>
          </w:p>
        </w:tc>
      </w:tr>
    </w:tbl>
    <w:p w:rsidR="00EC6773" w:rsidRDefault="00EC6773">
      <w:pPr>
        <w:pStyle w:val="21"/>
        <w:spacing w:line="400" w:lineRule="exact"/>
        <w:ind w:firstLine="0"/>
        <w:rPr>
          <w:rFonts w:ascii="仿宋_GB2312" w:eastAsia="仿宋_GB2312" w:hAnsi="宋体"/>
          <w:b/>
          <w:bCs/>
          <w:sz w:val="28"/>
          <w:szCs w:val="28"/>
        </w:rPr>
      </w:pPr>
    </w:p>
    <w:p w:rsidR="00EC6773" w:rsidRDefault="00EC6773">
      <w:pPr>
        <w:pStyle w:val="21"/>
        <w:spacing w:line="400" w:lineRule="exact"/>
        <w:ind w:firstLine="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培养目标：</w:t>
      </w:r>
    </w:p>
    <w:p w:rsidR="00EC6773" w:rsidRDefault="00EC6773">
      <w:pPr>
        <w:pStyle w:val="21"/>
        <w:spacing w:line="400" w:lineRule="exact"/>
        <w:ind w:firstLine="48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培养品质优秀、能力卓越、管家式的，能够把控房地产开发全过程的高级职业经理人。</w:t>
      </w:r>
    </w:p>
    <w:p w:rsidR="00EC6773" w:rsidRDefault="00EC6773">
      <w:pPr>
        <w:pStyle w:val="21"/>
        <w:spacing w:line="400" w:lineRule="exact"/>
        <w:ind w:firstLine="480"/>
        <w:rPr>
          <w:rFonts w:ascii="仿宋_GB2312" w:eastAsia="仿宋_GB2312" w:hAnsi="宋体"/>
          <w:bCs/>
          <w:sz w:val="28"/>
          <w:szCs w:val="28"/>
        </w:rPr>
      </w:pPr>
      <w:r>
        <w:rPr>
          <w:rFonts w:ascii="黑体" w:eastAsia="黑体" w:hAnsi="宋体" w:hint="eastAsia"/>
          <w:b/>
          <w:szCs w:val="32"/>
        </w:rPr>
        <w:t xml:space="preserve">   </w:t>
      </w:r>
    </w:p>
    <w:p w:rsidR="00EC6773" w:rsidRDefault="00FE4053">
      <w:pPr>
        <w:pStyle w:val="21"/>
        <w:ind w:firstLine="0"/>
        <w:rPr>
          <w:rFonts w:ascii="黑体" w:eastAsia="黑体" w:hAnsi="宋体"/>
          <w:b/>
          <w:bCs/>
          <w:szCs w:val="36"/>
        </w:rPr>
      </w:pPr>
      <w:r w:rsidRPr="00FE4053">
        <w:rPr>
          <w:b/>
          <w:bCs/>
          <w:sz w:val="30"/>
        </w:rPr>
        <w:pict>
          <v:rect id="矩形 7" o:spid="_x0000_s1031" style="position:absolute;left:0;text-align:left;margin-left:-3.75pt;margin-top:5.4pt;width:414pt;height:15.75pt;z-index:-251661824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30"/>
        </w:rPr>
        <w:t>四、</w:t>
      </w:r>
      <w:r w:rsidR="00EC6773">
        <w:rPr>
          <w:rFonts w:ascii="黑体" w:eastAsia="黑体" w:hAnsi="宋体" w:hint="eastAsia"/>
          <w:b/>
          <w:bCs/>
          <w:sz w:val="30"/>
          <w:szCs w:val="36"/>
        </w:rPr>
        <w:t>部分核心师资</w:t>
      </w:r>
      <w:r w:rsidR="00EC6773">
        <w:rPr>
          <w:rFonts w:ascii="黑体" w:eastAsia="黑体" w:hAnsi="宋体" w:hint="eastAsia"/>
          <w:b/>
          <w:bCs/>
          <w:sz w:val="24"/>
          <w:szCs w:val="36"/>
        </w:rPr>
        <w:t>（排名不分先后）</w:t>
      </w:r>
    </w:p>
    <w:p w:rsidR="00EC6773" w:rsidRDefault="00EC6773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核心师资：</w:t>
      </w:r>
    </w:p>
    <w:p w:rsidR="00EC6773" w:rsidRDefault="00EC6773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上述课程的师资来自海内外知名高校、政府机构、地产标杆企业、业界知名专业机构的鼎盛师资阵容构成清华大学房地产总裁教授会。 </w:t>
      </w:r>
    </w:p>
    <w:p w:rsidR="00EC6773" w:rsidRDefault="00EC6773" w:rsidP="002805D7">
      <w:pPr>
        <w:spacing w:line="360" w:lineRule="exact"/>
        <w:ind w:firstLineChars="200" w:firstLine="422"/>
        <w:rPr>
          <w:rStyle w:val="15"/>
          <w:rFonts w:ascii="宋体" w:hAnsi="宋体" w:cs="Arial"/>
          <w:color w:val="333333"/>
          <w:shd w:val="clear" w:color="auto" w:fill="FFFFFF"/>
        </w:rPr>
      </w:pPr>
      <w:r>
        <w:rPr>
          <w:rFonts w:ascii="宋体" w:hAnsi="宋体" w:hint="eastAsia"/>
          <w:b/>
        </w:rPr>
        <w:t xml:space="preserve">史  炜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cs="Arial" w:hint="eastAsia"/>
          <w:color w:val="333333"/>
          <w:shd w:val="clear" w:color="auto" w:fill="FFFFFF"/>
        </w:rPr>
        <w:t>国家发改委经济体制与管理研究所产业研究室主任</w:t>
      </w:r>
      <w:r>
        <w:rPr>
          <w:rStyle w:val="15"/>
          <w:rFonts w:ascii="宋体" w:hAnsi="宋体" w:cs="Arial" w:hint="eastAsia"/>
          <w:color w:val="333333"/>
          <w:shd w:val="clear" w:color="auto" w:fill="FFFFFF"/>
        </w:rPr>
        <w:t xml:space="preserve"> </w:t>
      </w:r>
    </w:p>
    <w:p w:rsidR="00EC6773" w:rsidRDefault="00EC6773" w:rsidP="002805D7">
      <w:pPr>
        <w:spacing w:line="360" w:lineRule="exact"/>
        <w:ind w:firstLineChars="200" w:firstLine="422"/>
      </w:pPr>
      <w:r>
        <w:rPr>
          <w:rFonts w:ascii="宋体" w:hAnsi="宋体" w:hint="eastAsia"/>
          <w:b/>
        </w:rPr>
        <w:t>戴  斌</w:t>
      </w:r>
      <w:r>
        <w:rPr>
          <w:rFonts w:ascii="宋体" w:hAnsi="宋体" w:cs="Arial" w:hint="eastAsia"/>
          <w:b/>
          <w:color w:val="333333"/>
        </w:rPr>
        <w:t xml:space="preserve"> </w:t>
      </w:r>
      <w:r>
        <w:rPr>
          <w:rFonts w:ascii="宋体" w:hAnsi="宋体" w:cs="Arial" w:hint="eastAsia"/>
          <w:b/>
          <w:bCs/>
          <w:color w:val="333333"/>
        </w:rPr>
        <w:t xml:space="preserve">  </w:t>
      </w:r>
      <w:r>
        <w:rPr>
          <w:rFonts w:ascii="宋体" w:hAnsi="宋体" w:hint="eastAsia"/>
        </w:rPr>
        <w:t>经济学博士。现任中国旅游研究院院长，华侨大学旅游学院博士研究生导师</w:t>
      </w:r>
    </w:p>
    <w:p w:rsidR="00EC6773" w:rsidRDefault="00EC6773" w:rsidP="002805D7">
      <w:pPr>
        <w:pStyle w:val="a8"/>
        <w:shd w:val="clear" w:color="auto" w:fill="FFFFFF"/>
        <w:spacing w:before="0" w:beforeAutospacing="0" w:after="225" w:afterAutospacing="0" w:line="360" w:lineRule="exact"/>
        <w:ind w:firstLineChars="200"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贾  珺</w:t>
      </w:r>
      <w:r>
        <w:rPr>
          <w:rFonts w:hint="eastAsia"/>
          <w:sz w:val="21"/>
          <w:szCs w:val="21"/>
        </w:rPr>
        <w:t xml:space="preserve">   清华大学建筑学院教授、博士生导师</w:t>
      </w:r>
    </w:p>
    <w:p w:rsidR="00EC6773" w:rsidRDefault="00EC6773" w:rsidP="002805D7">
      <w:pPr>
        <w:pStyle w:val="a8"/>
        <w:shd w:val="clear" w:color="auto" w:fill="FFFFFF"/>
        <w:spacing w:before="0" w:beforeAutospacing="0" w:after="225" w:afterAutospacing="0" w:line="360" w:lineRule="exact"/>
        <w:ind w:firstLineChars="200"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兰国胜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color w:val="333333"/>
          <w:sz w:val="21"/>
          <w:szCs w:val="21"/>
          <w:shd w:val="clear" w:color="auto" w:fill="FFFFFF"/>
        </w:rPr>
        <w:t>全国房地产经理人联盟理事、研究院研究员、百锐地产大讲台实战讲师</w:t>
      </w:r>
    </w:p>
    <w:p w:rsidR="00EC6773" w:rsidRDefault="00EC6773" w:rsidP="002805D7">
      <w:pPr>
        <w:pStyle w:val="a8"/>
        <w:shd w:val="clear" w:color="auto" w:fill="FFFFFF"/>
        <w:spacing w:before="0" w:beforeAutospacing="0" w:after="225" w:afterAutospacing="0" w:line="360" w:lineRule="exact"/>
        <w:ind w:firstLineChars="200"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 xml:space="preserve">苏珉珉 </w:t>
      </w:r>
      <w:r>
        <w:rPr>
          <w:rFonts w:hint="eastAsia"/>
          <w:sz w:val="21"/>
          <w:szCs w:val="21"/>
        </w:rPr>
        <w:t xml:space="preserve"> 中清互联网络科技有限公司总裁、房地产全过程营销创始人</w:t>
      </w:r>
    </w:p>
    <w:p w:rsidR="00EC6773" w:rsidRDefault="00EC6773" w:rsidP="002805D7">
      <w:pPr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</w:rPr>
        <w:t xml:space="preserve">张志东 </w:t>
      </w:r>
      <w:r>
        <w:rPr>
          <w:rFonts w:ascii="宋体" w:hAnsi="宋体" w:hint="eastAsia"/>
        </w:rPr>
        <w:t xml:space="preserve"> 原新世界集团物业管理公司总经理、中粮地产商业管理公司总经理</w:t>
      </w:r>
    </w:p>
    <w:p w:rsidR="00EC6773" w:rsidRDefault="00EC6773" w:rsidP="002805D7">
      <w:pPr>
        <w:spacing w:line="360" w:lineRule="exact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 xml:space="preserve">王金升 </w:t>
      </w:r>
      <w:r>
        <w:rPr>
          <w:rFonts w:ascii="宋体" w:hAnsi="宋体" w:hint="eastAsia"/>
        </w:rPr>
        <w:t xml:space="preserve"> 万韬首席顾问，工商管理硕士，国家一级项目经理，原万科五星级讲师</w:t>
      </w:r>
    </w:p>
    <w:p w:rsidR="00EC6773" w:rsidRDefault="00EC6773" w:rsidP="002805D7">
      <w:pPr>
        <w:spacing w:line="360" w:lineRule="exact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 xml:space="preserve">姜新国 </w:t>
      </w:r>
      <w:r>
        <w:rPr>
          <w:rFonts w:ascii="宋体" w:hAnsi="宋体" w:hint="eastAsia"/>
        </w:rPr>
        <w:t xml:space="preserve"> 中国商业地产理论奠基人之一,阿尔达商置资本创始人之一</w:t>
      </w:r>
    </w:p>
    <w:p w:rsidR="00EC6773" w:rsidRDefault="00EC6773" w:rsidP="002805D7">
      <w:pPr>
        <w:spacing w:line="360" w:lineRule="exact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>盛宇宏</w:t>
      </w:r>
      <w:r>
        <w:rPr>
          <w:rFonts w:ascii="宋体" w:hAnsi="宋体" w:hint="eastAsia"/>
        </w:rPr>
        <w:t xml:space="preserve">  汉森国际设计顾问集团董事长，国家一级注册建筑师</w:t>
      </w:r>
    </w:p>
    <w:p w:rsidR="00EC6773" w:rsidRDefault="00EC6773" w:rsidP="002805D7">
      <w:pPr>
        <w:pStyle w:val="a8"/>
        <w:spacing w:before="225" w:beforeAutospacing="0" w:after="225" w:afterAutospacing="0" w:line="360" w:lineRule="exact"/>
        <w:ind w:firstLineChars="197" w:firstLine="415"/>
        <w:jc w:val="both"/>
        <w:rPr>
          <w:rStyle w:val="16"/>
          <w:rFonts w:ascii="宋体" w:hAnsi="宋体" w:cs="Tahoma"/>
          <w:b w:val="0"/>
          <w:bCs w:val="0"/>
          <w:color w:val="444444"/>
          <w:sz w:val="21"/>
          <w:szCs w:val="21"/>
        </w:rPr>
      </w:pPr>
      <w:r>
        <w:rPr>
          <w:rStyle w:val="16"/>
          <w:rFonts w:cs="Tahoma" w:hint="eastAsia"/>
          <w:bCs w:val="0"/>
          <w:color w:val="444444"/>
          <w:sz w:val="21"/>
          <w:szCs w:val="21"/>
        </w:rPr>
        <w:t>甘圣宏</w:t>
      </w:r>
      <w:r>
        <w:rPr>
          <w:rStyle w:val="16"/>
          <w:rFonts w:cs="Tahoma" w:hint="eastAsia"/>
          <w:b w:val="0"/>
          <w:bCs w:val="0"/>
          <w:color w:val="444444"/>
          <w:sz w:val="21"/>
          <w:szCs w:val="21"/>
        </w:rPr>
        <w:t xml:space="preserve">  </w:t>
      </w:r>
      <w:r>
        <w:rPr>
          <w:rStyle w:val="16"/>
          <w:rFonts w:cs="Tahoma" w:hint="eastAsia"/>
          <w:b w:val="0"/>
          <w:bCs w:val="0"/>
          <w:color w:val="444444"/>
          <w:sz w:val="21"/>
          <w:szCs w:val="21"/>
        </w:rPr>
        <w:t>浙江君亭酒店管理股份有限公司执行总裁</w:t>
      </w:r>
    </w:p>
    <w:p w:rsidR="00EC6773" w:rsidRDefault="00EC6773" w:rsidP="002805D7">
      <w:pPr>
        <w:pStyle w:val="a8"/>
        <w:spacing w:before="225" w:beforeAutospacing="0" w:after="225" w:afterAutospacing="0" w:line="360" w:lineRule="exact"/>
        <w:ind w:firstLineChars="197" w:firstLine="415"/>
        <w:jc w:val="both"/>
      </w:pPr>
      <w:r>
        <w:rPr>
          <w:rFonts w:cs="Tahoma" w:hint="eastAsia"/>
          <w:b/>
          <w:color w:val="444444"/>
          <w:sz w:val="21"/>
          <w:szCs w:val="21"/>
        </w:rPr>
        <w:t xml:space="preserve">姜晓刚 </w:t>
      </w:r>
      <w:r>
        <w:rPr>
          <w:rFonts w:cs="Tahoma" w:hint="eastAsia"/>
          <w:color w:val="444444"/>
          <w:sz w:val="21"/>
          <w:szCs w:val="21"/>
        </w:rPr>
        <w:t xml:space="preserve"> 浙江南方建筑设计院副院长</w:t>
      </w:r>
    </w:p>
    <w:p w:rsidR="00EC6773" w:rsidRDefault="00EC6773" w:rsidP="002805D7">
      <w:pPr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</w:rPr>
        <w:t>尹鸿玺</w:t>
      </w:r>
      <w:r>
        <w:rPr>
          <w:rFonts w:ascii="宋体" w:hAnsi="宋体" w:hint="eastAsia"/>
        </w:rPr>
        <w:t xml:space="preserve">  博士, 美国华盛顿大学建筑学院教授。</w:t>
      </w:r>
    </w:p>
    <w:p w:rsidR="00EC6773" w:rsidRDefault="00FE4053">
      <w:pPr>
        <w:pStyle w:val="21"/>
        <w:ind w:firstLine="0"/>
        <w:rPr>
          <w:rFonts w:ascii="宋体" w:eastAsia="宋体" w:hAnsi="宋体"/>
          <w:b/>
          <w:bCs/>
          <w:sz w:val="28"/>
        </w:rPr>
      </w:pPr>
      <w:r w:rsidRPr="00FE4053">
        <w:rPr>
          <w:rFonts w:ascii="宋体" w:eastAsia="宋体" w:hAnsi="宋体"/>
          <w:b/>
          <w:bCs/>
          <w:sz w:val="24"/>
        </w:rPr>
        <w:pict>
          <v:rect id="矩形 8" o:spid="_x0000_s1032" style="position:absolute;left:0;text-align:left;margin-left:-2.95pt;margin-top:6.95pt;width:431.8pt;height:19.15pt;z-index:-251660800" fillcolor="#9cf" stroked="f">
            <v:fill color2="fill lighten(212)" method="linear sigma" focus="100%" type="gradient"/>
          </v:rect>
        </w:pict>
      </w:r>
      <w:r w:rsidR="00EC6773">
        <w:rPr>
          <w:rFonts w:ascii="宋体" w:eastAsia="宋体" w:hAnsi="宋体" w:hint="eastAsia"/>
          <w:b/>
          <w:bCs/>
          <w:sz w:val="28"/>
        </w:rPr>
        <w:t>五、特色教学环节</w:t>
      </w:r>
    </w:p>
    <w:p w:rsidR="00EC6773" w:rsidRDefault="00EC6773" w:rsidP="002805D7">
      <w:pPr>
        <w:spacing w:line="420" w:lineRule="exact"/>
        <w:ind w:firstLineChars="200" w:firstLine="442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/>
          <w:bCs/>
          <w:sz w:val="22"/>
          <w:szCs w:val="28"/>
        </w:rPr>
        <w:t>开学导入：</w:t>
      </w:r>
      <w:r>
        <w:rPr>
          <w:rFonts w:ascii="仿宋_GB2312" w:eastAsia="仿宋_GB2312" w:hAnsi="宋体" w:hint="eastAsia"/>
          <w:bCs/>
          <w:sz w:val="22"/>
          <w:szCs w:val="28"/>
        </w:rPr>
        <w:t>拓展训练、主题班会；</w:t>
      </w:r>
    </w:p>
    <w:p w:rsidR="00EC6773" w:rsidRDefault="00EC6773" w:rsidP="002805D7">
      <w:pPr>
        <w:spacing w:line="420" w:lineRule="exact"/>
        <w:ind w:firstLineChars="200" w:firstLine="442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/>
          <w:bCs/>
          <w:sz w:val="22"/>
          <w:szCs w:val="28"/>
        </w:rPr>
        <w:t>分享评鉴：</w:t>
      </w:r>
      <w:r>
        <w:rPr>
          <w:rFonts w:ascii="仿宋_GB2312" w:eastAsia="仿宋_GB2312" w:hAnsi="宋体" w:hint="eastAsia"/>
          <w:bCs/>
          <w:sz w:val="22"/>
          <w:szCs w:val="28"/>
        </w:rPr>
        <w:t>学完全部课程，结合自已的实际工作经验分享学习收获，专家现场点评，并邀请选</w:t>
      </w:r>
    </w:p>
    <w:p w:rsidR="00EC6773" w:rsidRDefault="00EC6773">
      <w:pPr>
        <w:spacing w:line="420" w:lineRule="exact"/>
        <w:ind w:firstLineChars="200" w:firstLine="440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Cs/>
          <w:sz w:val="22"/>
          <w:szCs w:val="28"/>
        </w:rPr>
        <w:t xml:space="preserve">          派单位相关领导参加；</w:t>
      </w:r>
    </w:p>
    <w:p w:rsidR="00EC6773" w:rsidRDefault="00EC6773" w:rsidP="002805D7">
      <w:pPr>
        <w:spacing w:line="420" w:lineRule="exact"/>
        <w:ind w:firstLineChars="200" w:firstLine="442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/>
          <w:bCs/>
          <w:sz w:val="22"/>
          <w:szCs w:val="28"/>
        </w:rPr>
        <w:t>服务体系：</w:t>
      </w:r>
      <w:r>
        <w:rPr>
          <w:rFonts w:ascii="仿宋_GB2312" w:eastAsia="仿宋_GB2312" w:hAnsi="宋体" w:hint="eastAsia"/>
          <w:bCs/>
          <w:sz w:val="22"/>
          <w:szCs w:val="28"/>
        </w:rPr>
        <w:t>班级自治+专业教学管理团队+房地产商会提供各阶段的服务；</w:t>
      </w:r>
    </w:p>
    <w:p w:rsidR="00EC6773" w:rsidRDefault="00EC6773" w:rsidP="002805D7">
      <w:pPr>
        <w:spacing w:line="420" w:lineRule="exact"/>
        <w:ind w:firstLineChars="200" w:firstLine="442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/>
          <w:bCs/>
          <w:sz w:val="22"/>
          <w:szCs w:val="28"/>
        </w:rPr>
        <w:t>实战专家：</w:t>
      </w:r>
      <w:r>
        <w:rPr>
          <w:rFonts w:ascii="仿宋_GB2312" w:eastAsia="仿宋_GB2312" w:hAnsi="宋体" w:hint="eastAsia"/>
          <w:bCs/>
          <w:sz w:val="22"/>
          <w:szCs w:val="28"/>
        </w:rPr>
        <w:t>大部分课程由具有多年实战经验的标杆企业高层经理担纲领衔；</w:t>
      </w:r>
    </w:p>
    <w:p w:rsidR="00EC6773" w:rsidRDefault="00EC6773">
      <w:pPr>
        <w:spacing w:line="420" w:lineRule="exact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/>
          <w:bCs/>
          <w:sz w:val="22"/>
          <w:szCs w:val="28"/>
        </w:rPr>
        <w:t xml:space="preserve">   “五维一体”模式：</w:t>
      </w:r>
      <w:r>
        <w:rPr>
          <w:rFonts w:ascii="仿宋_GB2312" w:eastAsia="仿宋_GB2312" w:hAnsi="宋体" w:hint="eastAsia"/>
          <w:bCs/>
          <w:sz w:val="22"/>
          <w:szCs w:val="28"/>
        </w:rPr>
        <w:t xml:space="preserve">案例研讨+沙盘模拟+实盘考察+学想讲用+系统讲授，五维一体的教学模式， </w:t>
      </w:r>
    </w:p>
    <w:p w:rsidR="00EC6773" w:rsidRDefault="00EC6773">
      <w:pPr>
        <w:spacing w:line="420" w:lineRule="exact"/>
        <w:rPr>
          <w:rFonts w:ascii="仿宋_GB2312" w:eastAsia="仿宋_GB2312" w:hAnsi="宋体"/>
          <w:bCs/>
          <w:sz w:val="22"/>
          <w:szCs w:val="28"/>
        </w:rPr>
      </w:pPr>
      <w:r>
        <w:rPr>
          <w:rFonts w:ascii="仿宋_GB2312" w:eastAsia="仿宋_GB2312" w:hAnsi="宋体" w:hint="eastAsia"/>
          <w:bCs/>
          <w:sz w:val="22"/>
          <w:szCs w:val="28"/>
        </w:rPr>
        <w:t xml:space="preserve">               实现受训学员对所学管理工具、方法从了解到切实掌握的过程。</w:t>
      </w:r>
    </w:p>
    <w:p w:rsidR="00EC6773" w:rsidRDefault="00FE4053">
      <w:pPr>
        <w:pStyle w:val="21"/>
        <w:ind w:firstLine="0"/>
        <w:rPr>
          <w:b/>
          <w:bCs/>
          <w:sz w:val="28"/>
        </w:rPr>
      </w:pPr>
      <w:r>
        <w:rPr>
          <w:b/>
          <w:bCs/>
          <w:sz w:val="28"/>
        </w:rPr>
        <w:pict>
          <v:rect id="矩形 9" o:spid="_x0000_s1033" style="position:absolute;left:0;text-align:left;margin-left:-2.95pt;margin-top:6.95pt;width:431.8pt;height:19.15pt;z-index:-251653632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六、学用转换——将课堂所学转换成实战</w:t>
      </w:r>
    </w:p>
    <w:p w:rsidR="00EC6773" w:rsidRDefault="00EC6773">
      <w:pPr>
        <w:spacing w:line="440" w:lineRule="exact"/>
        <w:rPr>
          <w:rFonts w:ascii="仿宋_GB2312" w:eastAsia="仿宋_GB2312" w:hAnsi="宋体"/>
          <w:b/>
          <w:color w:val="0000FF"/>
          <w:sz w:val="24"/>
          <w:szCs w:val="28"/>
        </w:rPr>
      </w:pPr>
      <w:r>
        <w:rPr>
          <w:rFonts w:ascii="仿宋_GB2312" w:eastAsia="仿宋_GB2312" w:hAnsi="宋体" w:hint="eastAsia"/>
          <w:b/>
          <w:color w:val="0000FF"/>
          <w:sz w:val="24"/>
          <w:szCs w:val="28"/>
        </w:rPr>
        <w:t xml:space="preserve">1、根据本企业现状准备学用转换案例，在结业前和全体同学进行学习分享，专家现场点评， </w:t>
      </w:r>
    </w:p>
    <w:p w:rsidR="00EC6773" w:rsidRDefault="00EC6773">
      <w:pPr>
        <w:spacing w:line="440" w:lineRule="exact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b/>
          <w:color w:val="FF0000"/>
          <w:sz w:val="24"/>
        </w:rPr>
        <w:t xml:space="preserve">  价值：</w:t>
      </w:r>
      <w:r>
        <w:rPr>
          <w:rFonts w:ascii="楷体_GB2312" w:eastAsia="楷体_GB2312" w:hAnsi="楷体_GB2312" w:hint="eastAsia"/>
          <w:sz w:val="24"/>
        </w:rPr>
        <w:t>促进总结提炼、知识与应用转换、理论与实践转换，个人行为与企业绩效转换；</w:t>
      </w:r>
    </w:p>
    <w:p w:rsidR="00EC6773" w:rsidRDefault="00EC6773">
      <w:pPr>
        <w:numPr>
          <w:ilvl w:val="0"/>
          <w:numId w:val="1"/>
        </w:numPr>
        <w:spacing w:line="440" w:lineRule="exact"/>
        <w:rPr>
          <w:rFonts w:ascii="仿宋_GB2312" w:eastAsia="仿宋_GB2312" w:hAnsi="宋体"/>
          <w:b/>
          <w:color w:val="0000FF"/>
          <w:sz w:val="24"/>
          <w:szCs w:val="28"/>
        </w:rPr>
      </w:pPr>
      <w:r>
        <w:rPr>
          <w:rFonts w:ascii="仿宋_GB2312" w:eastAsia="仿宋_GB2312" w:hAnsi="宋体" w:hint="eastAsia"/>
          <w:b/>
          <w:color w:val="0000FF"/>
          <w:sz w:val="24"/>
          <w:szCs w:val="28"/>
        </w:rPr>
        <w:t>提交总结论文，优秀论文汇编成册，</w:t>
      </w:r>
    </w:p>
    <w:p w:rsidR="00EC6773" w:rsidRDefault="00EC6773">
      <w:pPr>
        <w:spacing w:line="440" w:lineRule="exact"/>
        <w:rPr>
          <w:rFonts w:ascii="楷体_GB2312" w:eastAsia="楷体_GB2312" w:hAnsi="楷体_GB2312"/>
          <w:sz w:val="24"/>
          <w:szCs w:val="21"/>
        </w:rPr>
      </w:pPr>
      <w:r>
        <w:rPr>
          <w:rFonts w:ascii="楷体_GB2312" w:eastAsia="楷体_GB2312" w:hAnsi="楷体_GB2312" w:hint="eastAsia"/>
          <w:b/>
          <w:color w:val="FF0000"/>
          <w:sz w:val="24"/>
          <w:szCs w:val="21"/>
        </w:rPr>
        <w:t xml:space="preserve">  价值：</w:t>
      </w:r>
      <w:r>
        <w:rPr>
          <w:rFonts w:ascii="楷体_GB2312" w:eastAsia="楷体_GB2312" w:hAnsi="楷体_GB2312" w:hint="eastAsia"/>
          <w:sz w:val="24"/>
          <w:szCs w:val="21"/>
        </w:rPr>
        <w:t>让学员在实践中学习，在总结中升华</w:t>
      </w:r>
      <w:r>
        <w:rPr>
          <w:rFonts w:ascii="楷体_GB2312" w:eastAsia="楷体_GB2312" w:hAnsi="楷体_GB2312" w:hint="eastAsia"/>
          <w:b/>
          <w:sz w:val="24"/>
          <w:szCs w:val="21"/>
        </w:rPr>
        <w:t>，</w:t>
      </w:r>
      <w:r>
        <w:rPr>
          <w:rFonts w:ascii="楷体_GB2312" w:eastAsia="楷体_GB2312" w:hAnsi="楷体_GB2312" w:hint="eastAsia"/>
          <w:sz w:val="24"/>
          <w:szCs w:val="21"/>
        </w:rPr>
        <w:t>知识理论与实践经验形成交融共享成为学  员企业宝贵财富。</w:t>
      </w:r>
    </w:p>
    <w:p w:rsidR="00EC6773" w:rsidRDefault="00FE4053">
      <w:pPr>
        <w:pStyle w:val="21"/>
        <w:spacing w:line="440" w:lineRule="exact"/>
        <w:ind w:firstLine="0"/>
        <w:rPr>
          <w:b/>
          <w:bCs/>
          <w:sz w:val="28"/>
        </w:rPr>
      </w:pPr>
      <w:r>
        <w:rPr>
          <w:b/>
          <w:bCs/>
          <w:sz w:val="28"/>
        </w:rPr>
        <w:pict>
          <v:rect id="矩形 10" o:spid="_x0000_s1034" style="position:absolute;left:0;text-align:left;margin-left:-3.15pt;margin-top:4.95pt;width:453.25pt;height:15.5pt;z-index:-251654656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七、超值的学习附加值——商学院操盘手终身服务平台</w:t>
      </w:r>
    </w:p>
    <w:p w:rsidR="00EC6773" w:rsidRDefault="00EC6773">
      <w:pPr>
        <w:spacing w:line="440" w:lineRule="exact"/>
        <w:ind w:left="420" w:hangingChars="175" w:hanging="420"/>
        <w:rPr>
          <w:rFonts w:ascii="黑体" w:eastAsia="黑体" w:hAnsi="华文中宋"/>
          <w:bCs/>
          <w:sz w:val="24"/>
          <w:szCs w:val="24"/>
        </w:rPr>
      </w:pPr>
      <w:r>
        <w:rPr>
          <w:rFonts w:ascii="黑体" w:eastAsia="黑体" w:hAnsi="华文中宋" w:hint="eastAsia"/>
          <w:bCs/>
          <w:sz w:val="24"/>
          <w:szCs w:val="24"/>
        </w:rPr>
        <w:t xml:space="preserve"> 1、学员自动免费加入全国工商联房地产商会</w:t>
      </w:r>
    </w:p>
    <w:p w:rsidR="00EC6773" w:rsidRDefault="00EC6773">
      <w:pPr>
        <w:spacing w:line="360" w:lineRule="exact"/>
        <w:ind w:firstLineChars="200" w:firstLine="480"/>
        <w:rPr>
          <w:rFonts w:ascii="楷体_GB2312" w:eastAsia="楷体_GB2312" w:hAnsi="楷体_GB2312"/>
          <w:bCs/>
          <w:sz w:val="24"/>
          <w:szCs w:val="24"/>
        </w:rPr>
      </w:pPr>
      <w:r>
        <w:rPr>
          <w:rFonts w:ascii="楷体_GB2312" w:eastAsia="楷体_GB2312" w:hAnsi="楷体_GB2312" w:hint="eastAsia"/>
          <w:bCs/>
          <w:sz w:val="24"/>
          <w:szCs w:val="24"/>
        </w:rPr>
        <w:t>所有学员自动免费成为清华房地产总裁商会成员。该商会2003年在海南博鳌成立，已有会员3000多人，下设“金融投资委员会”“咨询顾问委员会”“教育与人才开发委员会”“法律事物委员会”等专业委员会，为会员及其企业提供终身学习解决方案，为企业发展和项目开发提供资源整合与咨询顾问服务，为会员项目提供投融资综合服务。多年来，商会已经促成会员企业跨班级，跨区域，跨行业合作300余项，深入100多个二三线城市进行区域招商合作，定期组织与香港，新加坡，加拿大，美国等国际财团的对话与交流，正在成为推动中国房地产业进程的创新力量。</w:t>
      </w:r>
    </w:p>
    <w:p w:rsidR="00EC6773" w:rsidRDefault="00EC6773">
      <w:pPr>
        <w:numPr>
          <w:ilvl w:val="0"/>
          <w:numId w:val="2"/>
        </w:numPr>
        <w:tabs>
          <w:tab w:val="left" w:pos="420"/>
        </w:tabs>
        <w:spacing w:line="360" w:lineRule="exact"/>
        <w:ind w:left="0" w:firstLine="420"/>
        <w:rPr>
          <w:rFonts w:ascii="仿宋_GB2312" w:eastAsia="仿宋_GB2312" w:hAnsi="仿宋_GB2312"/>
          <w:bCs/>
          <w:sz w:val="24"/>
          <w:szCs w:val="24"/>
        </w:rPr>
      </w:pPr>
      <w:r>
        <w:rPr>
          <w:rFonts w:ascii="仿宋_GB2312" w:eastAsia="仿宋_GB2312" w:hAnsi="仿宋_GB2312" w:hint="eastAsia"/>
          <w:bCs/>
          <w:sz w:val="24"/>
          <w:szCs w:val="24"/>
        </w:rPr>
        <w:t>商会下设房地产职业操盘手联盟，构建会员终身学习、情谊持续、业务交流、资源整合的平台。</w:t>
      </w:r>
    </w:p>
    <w:p w:rsidR="00EC6773" w:rsidRDefault="00EC6773">
      <w:pPr>
        <w:numPr>
          <w:ilvl w:val="0"/>
          <w:numId w:val="2"/>
        </w:numPr>
        <w:tabs>
          <w:tab w:val="left" w:pos="420"/>
        </w:tabs>
        <w:spacing w:line="360" w:lineRule="exact"/>
        <w:ind w:left="0" w:firstLine="420"/>
        <w:rPr>
          <w:rFonts w:ascii="仿宋_GB2312" w:eastAsia="仿宋_GB2312" w:hAnsi="仿宋_GB2312"/>
          <w:bCs/>
          <w:sz w:val="24"/>
          <w:szCs w:val="24"/>
        </w:rPr>
      </w:pPr>
      <w:r>
        <w:rPr>
          <w:rFonts w:ascii="仿宋_GB2312" w:eastAsia="仿宋_GB2312" w:hAnsi="仿宋_GB2312" w:hint="eastAsia"/>
          <w:bCs/>
          <w:sz w:val="24"/>
          <w:szCs w:val="24"/>
        </w:rPr>
        <w:lastRenderedPageBreak/>
        <w:t>免费赠阅商会直属会刊《华房商学院》</w:t>
      </w:r>
    </w:p>
    <w:p w:rsidR="00EC6773" w:rsidRDefault="00EC6773">
      <w:pPr>
        <w:numPr>
          <w:ilvl w:val="0"/>
          <w:numId w:val="2"/>
        </w:numPr>
        <w:tabs>
          <w:tab w:val="left" w:pos="420"/>
        </w:tabs>
        <w:spacing w:line="360" w:lineRule="exact"/>
        <w:ind w:left="0" w:firstLine="420"/>
        <w:rPr>
          <w:rFonts w:ascii="仿宋_GB2312" w:eastAsia="仿宋_GB2312" w:hAnsi="仿宋_GB2312"/>
          <w:bCs/>
          <w:sz w:val="24"/>
          <w:szCs w:val="24"/>
        </w:rPr>
      </w:pPr>
      <w:r>
        <w:rPr>
          <w:rFonts w:ascii="仿宋_GB2312" w:eastAsia="仿宋_GB2312" w:hAnsi="仿宋_GB2312" w:hint="eastAsia"/>
          <w:bCs/>
          <w:sz w:val="24"/>
          <w:szCs w:val="24"/>
        </w:rPr>
        <w:t>优惠或免费参加商会各类专业论坛及活动</w:t>
      </w:r>
    </w:p>
    <w:p w:rsidR="00EC6773" w:rsidRDefault="00EC6773">
      <w:pPr>
        <w:numPr>
          <w:ilvl w:val="0"/>
          <w:numId w:val="3"/>
        </w:numPr>
        <w:spacing w:line="380" w:lineRule="exact"/>
        <w:rPr>
          <w:rFonts w:ascii="黑体" w:eastAsia="黑体" w:hAnsi="华文中宋"/>
          <w:bCs/>
          <w:sz w:val="24"/>
          <w:szCs w:val="24"/>
        </w:rPr>
      </w:pPr>
      <w:r>
        <w:rPr>
          <w:rFonts w:ascii="黑体" w:eastAsia="黑体" w:hAnsi="华文中宋" w:hint="eastAsia"/>
          <w:bCs/>
          <w:sz w:val="24"/>
          <w:szCs w:val="24"/>
        </w:rPr>
        <w:t>终身获得优惠参加商学院各类培训课程的资格</w:t>
      </w:r>
    </w:p>
    <w:p w:rsidR="00EC6773" w:rsidRDefault="00EC6773">
      <w:pPr>
        <w:numPr>
          <w:ilvl w:val="0"/>
          <w:numId w:val="3"/>
        </w:numPr>
        <w:spacing w:line="380" w:lineRule="exact"/>
        <w:rPr>
          <w:rFonts w:ascii="黑体" w:eastAsia="黑体" w:hAnsi="华文中宋"/>
          <w:bCs/>
          <w:sz w:val="24"/>
          <w:szCs w:val="24"/>
        </w:rPr>
      </w:pPr>
      <w:r>
        <w:rPr>
          <w:rFonts w:ascii="黑体" w:eastAsia="黑体" w:hAnsi="华文中宋" w:hint="eastAsia"/>
          <w:bCs/>
          <w:sz w:val="24"/>
          <w:szCs w:val="24"/>
        </w:rPr>
        <w:t>建立职业操盘手个人学习档案，学校提供终身跟踪服务</w:t>
      </w:r>
    </w:p>
    <w:p w:rsidR="00EC6773" w:rsidRDefault="00FE4053">
      <w:pPr>
        <w:pStyle w:val="21"/>
        <w:spacing w:line="440" w:lineRule="exact"/>
        <w:ind w:firstLine="0"/>
        <w:rPr>
          <w:b/>
          <w:bCs/>
          <w:sz w:val="28"/>
        </w:rPr>
      </w:pPr>
      <w:r>
        <w:rPr>
          <w:b/>
          <w:bCs/>
          <w:sz w:val="28"/>
        </w:rPr>
        <w:pict>
          <v:rect id="矩形 11" o:spid="_x0000_s1035" style="position:absolute;left:0;text-align:left;margin-left:-9pt;margin-top:4.9pt;width:459pt;height:18.85pt;z-index:-251659776" o:allowincell="f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八、招生对象</w:t>
      </w:r>
    </w:p>
    <w:p w:rsidR="00EC6773" w:rsidRDefault="00EC6773" w:rsidP="002805D7">
      <w:pPr>
        <w:pStyle w:val="3"/>
        <w:spacing w:line="380" w:lineRule="exact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房地产企业的总经理、副总、总监、项目经理、部门经理，房地产项目公司的总经理、副总、总监和部门经理，以及其它对房地产运营管理感兴趣或</w:t>
      </w:r>
      <w:r>
        <w:rPr>
          <w:rFonts w:ascii="宋体" w:eastAsia="宋体" w:hAnsi="宋体" w:hint="eastAsia"/>
          <w:b/>
          <w:bCs/>
          <w:sz w:val="24"/>
        </w:rPr>
        <w:t>准备进军房地产界的企业高级经营管理者。</w:t>
      </w:r>
    </w:p>
    <w:p w:rsidR="00EC6773" w:rsidRDefault="00FE4053">
      <w:pPr>
        <w:pStyle w:val="21"/>
        <w:spacing w:line="420" w:lineRule="exact"/>
        <w:ind w:firstLine="0"/>
        <w:rPr>
          <w:b/>
          <w:bCs/>
          <w:sz w:val="28"/>
        </w:rPr>
      </w:pPr>
      <w:r>
        <w:rPr>
          <w:b/>
          <w:bCs/>
          <w:sz w:val="28"/>
        </w:rPr>
        <w:pict>
          <v:rect id="矩形 12" o:spid="_x0000_s1036" style="position:absolute;left:0;text-align:left;margin-left:-9pt;margin-top:4.9pt;width:459pt;height:18.85pt;z-index:-251658752" fillcolor="#9cf" stroked="f">
            <v:fill color2="fill lighten(178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九、学习安排</w:t>
      </w:r>
    </w:p>
    <w:p w:rsidR="00EC6773" w:rsidRPr="002805D7" w:rsidRDefault="00EC6773" w:rsidP="002805D7">
      <w:pPr>
        <w:pStyle w:val="20"/>
        <w:spacing w:line="380" w:lineRule="exact"/>
        <w:ind w:firstLineChars="88" w:firstLine="186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 xml:space="preserve">    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学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：1年，2个月集中上课一次，分6次上课，每次4天，共计24天。</w:t>
      </w:r>
      <w:r>
        <w:rPr>
          <w:rFonts w:ascii="宋体" w:hint="eastAsia"/>
          <w:b/>
          <w:bCs/>
          <w:sz w:val="24"/>
          <w:szCs w:val="24"/>
        </w:rPr>
        <w:t xml:space="preserve">          </w:t>
      </w:r>
    </w:p>
    <w:p w:rsidR="00EC6773" w:rsidRDefault="00EC6773">
      <w:pPr>
        <w:tabs>
          <w:tab w:val="left" w:pos="360"/>
        </w:tabs>
        <w:spacing w:line="380" w:lineRule="exact"/>
        <w:ind w:left="371" w:firstLine="34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int="eastAsia"/>
          <w:b/>
          <w:bCs/>
          <w:sz w:val="24"/>
          <w:szCs w:val="24"/>
        </w:rPr>
        <w:t>培训地点：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清华大学东门口紫光大厦三层</w:t>
      </w:r>
      <w:r>
        <w:rPr>
          <w:rFonts w:ascii="楷体_GB2312" w:eastAsia="楷体_GB2312" w:hAnsi="Impact" w:hint="eastAsia"/>
          <w:b/>
          <w:bCs/>
          <w:color w:val="000000"/>
          <w:sz w:val="24"/>
          <w:szCs w:val="24"/>
        </w:rPr>
        <w:t xml:space="preserve">     </w:t>
      </w:r>
      <w:r>
        <w:rPr>
          <w:rFonts w:ascii="楷体_GB2312" w:eastAsia="楷体_GB2312" w:hAnsi="Impact" w:hint="eastAsia"/>
          <w:b/>
          <w:bCs/>
          <w:sz w:val="24"/>
          <w:szCs w:val="24"/>
        </w:rPr>
        <w:t xml:space="preserve"> </w:t>
      </w:r>
      <w:r>
        <w:rPr>
          <w:rFonts w:ascii="宋体" w:hint="eastAsia"/>
          <w:b/>
          <w:bCs/>
          <w:sz w:val="24"/>
          <w:szCs w:val="24"/>
        </w:rPr>
        <w:t>名    额：</w:t>
      </w:r>
      <w:r>
        <w:rPr>
          <w:rFonts w:ascii="楷体_GB2312" w:eastAsia="楷体_GB2312" w:hAnsi="Impact"/>
          <w:b/>
          <w:bCs/>
          <w:sz w:val="24"/>
          <w:szCs w:val="24"/>
        </w:rPr>
        <w:t>6</w:t>
      </w:r>
      <w:r>
        <w:rPr>
          <w:rFonts w:ascii="楷体_GB2312" w:eastAsia="楷体_GB2312" w:hAnsi="Impact" w:hint="eastAsia"/>
          <w:b/>
          <w:bCs/>
          <w:sz w:val="24"/>
          <w:szCs w:val="24"/>
        </w:rPr>
        <w:t>0</w:t>
      </w:r>
      <w:r>
        <w:rPr>
          <w:rFonts w:ascii="宋体" w:hAnsi="宋体" w:cs="宋体" w:hint="eastAsia"/>
          <w:b/>
          <w:bCs/>
          <w:sz w:val="24"/>
          <w:szCs w:val="24"/>
        </w:rPr>
        <w:t>人，额满为止</w:t>
      </w:r>
    </w:p>
    <w:p w:rsidR="00EC6773" w:rsidRDefault="00FE4053">
      <w:pPr>
        <w:pStyle w:val="21"/>
        <w:spacing w:line="460" w:lineRule="exact"/>
        <w:ind w:firstLine="0"/>
        <w:rPr>
          <w:rFonts w:ascii="宋体" w:hAnsi="宋体"/>
          <w:b/>
          <w:bCs/>
          <w:sz w:val="24"/>
          <w:szCs w:val="24"/>
          <w:u w:val="single"/>
        </w:rPr>
      </w:pPr>
      <w:r w:rsidRPr="00FE4053">
        <w:rPr>
          <w:b/>
          <w:bCs/>
          <w:sz w:val="28"/>
        </w:rPr>
        <w:pict>
          <v:rect id="矩形 13" o:spid="_x0000_s1037" style="position:absolute;left:0;text-align:left;margin-left:0;margin-top:4.8pt;width:450pt;height:18.95pt;z-index:-251657728" o:allowincell="f" fillcolor="#9cf" stroked="f">
            <v:fill color2="fill lighten(221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十、学习费用</w:t>
      </w:r>
    </w:p>
    <w:p w:rsidR="00EC6773" w:rsidRDefault="00EC6773">
      <w:pPr>
        <w:spacing w:line="460" w:lineRule="exact"/>
        <w:ind w:left="357" w:firstLine="42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  <w:u w:val="single"/>
        </w:rPr>
        <w:t>每位学员3.8万元人民币</w:t>
      </w:r>
      <w:r>
        <w:rPr>
          <w:rFonts w:ascii="宋体" w:hAnsi="宋体" w:hint="eastAsia"/>
          <w:b/>
          <w:bCs/>
          <w:sz w:val="24"/>
          <w:szCs w:val="24"/>
        </w:rPr>
        <w:t>。含听课费、资料费、活动费和证书费。食宿费用自理。</w:t>
      </w:r>
    </w:p>
    <w:p w:rsidR="00EC6773" w:rsidRDefault="00EC6773">
      <w:pPr>
        <w:pStyle w:val="21"/>
        <w:spacing w:line="460" w:lineRule="exact"/>
        <w:ind w:firstLine="0"/>
        <w:rPr>
          <w:b/>
          <w:bCs/>
          <w:sz w:val="28"/>
        </w:rPr>
      </w:pPr>
    </w:p>
    <w:p w:rsidR="00EC6773" w:rsidRDefault="00FE4053">
      <w:pPr>
        <w:pStyle w:val="21"/>
        <w:spacing w:line="460" w:lineRule="exact"/>
        <w:ind w:firstLine="0"/>
        <w:rPr>
          <w:rFonts w:ascii="华文中宋" w:eastAsia="华文中宋" w:hAnsi="华文中宋"/>
          <w:b/>
          <w:bCs/>
          <w:sz w:val="28"/>
          <w:szCs w:val="21"/>
        </w:rPr>
      </w:pPr>
      <w:r w:rsidRPr="00FE4053">
        <w:rPr>
          <w:b/>
          <w:bCs/>
          <w:sz w:val="28"/>
        </w:rPr>
        <w:pict>
          <v:rect id="矩形 14" o:spid="_x0000_s1038" style="position:absolute;left:0;text-align:left;margin-left:0;margin-top:1.15pt;width:450pt;height:16.8pt;z-index:-251656704" o:allowincell="f" fillcolor="#9cf" stroked="f">
            <v:fill color2="fill lighten(229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十一、证书发放</w:t>
      </w:r>
    </w:p>
    <w:p w:rsidR="00EC6773" w:rsidRDefault="00EC6773">
      <w:pPr>
        <w:pStyle w:val="a5"/>
        <w:spacing w:line="40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经考核，学习合格（修满规定学分），颁发 “中国房地产项目经理高级研修班”</w:t>
      </w:r>
    </w:p>
    <w:p w:rsidR="00EC6773" w:rsidRDefault="00EC6773">
      <w:pPr>
        <w:pStyle w:val="a5"/>
        <w:spacing w:line="400" w:lineRule="exact"/>
        <w:rPr>
          <w:rFonts w:ascii="黑体" w:eastAsia="黑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结业证书.</w:t>
      </w:r>
      <w:r>
        <w:rPr>
          <w:rFonts w:ascii="黑体" w:eastAsia="黑体" w:hint="eastAsia"/>
          <w:b/>
          <w:bCs/>
          <w:sz w:val="24"/>
          <w:szCs w:val="24"/>
        </w:rPr>
        <w:t xml:space="preserve"> </w:t>
      </w:r>
    </w:p>
    <w:p w:rsidR="00EC6773" w:rsidRDefault="00EC6773">
      <w:pPr>
        <w:pStyle w:val="21"/>
        <w:spacing w:line="460" w:lineRule="exact"/>
        <w:ind w:firstLine="0"/>
        <w:rPr>
          <w:b/>
          <w:bCs/>
          <w:sz w:val="28"/>
        </w:rPr>
      </w:pPr>
    </w:p>
    <w:p w:rsidR="00EC6773" w:rsidRDefault="00FE4053">
      <w:pPr>
        <w:pStyle w:val="21"/>
        <w:spacing w:line="460" w:lineRule="exact"/>
        <w:ind w:firstLine="0"/>
        <w:rPr>
          <w:b/>
          <w:bCs/>
          <w:sz w:val="28"/>
        </w:rPr>
      </w:pPr>
      <w:r>
        <w:rPr>
          <w:b/>
          <w:bCs/>
          <w:sz w:val="28"/>
        </w:rPr>
        <w:pict>
          <v:rect id="矩形 15" o:spid="_x0000_s1039" style="position:absolute;left:0;text-align:left;margin-left:-2.25pt;margin-top:4.2pt;width:450pt;height:16.1pt;z-index:-251655680" fillcolor="#9cf" stroked="f">
            <v:fill color2="fill lighten(212)" method="linear sigma" focus="100%" type="gradient"/>
          </v:rect>
        </w:pict>
      </w:r>
      <w:r w:rsidR="00EC6773">
        <w:rPr>
          <w:rFonts w:hint="eastAsia"/>
          <w:b/>
          <w:bCs/>
          <w:sz w:val="28"/>
        </w:rPr>
        <w:t>十二、联系方式</w:t>
      </w:r>
    </w:p>
    <w:p w:rsidR="00EC6773" w:rsidRDefault="00EC6773" w:rsidP="002805D7">
      <w:pPr>
        <w:tabs>
          <w:tab w:val="left" w:pos="5040"/>
        </w:tabs>
        <w:spacing w:line="400" w:lineRule="exact"/>
        <w:rPr>
          <w:rFonts w:ascii="新宋体" w:eastAsia="新宋体" w:hAnsi="新宋体"/>
          <w:b/>
          <w:bCs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 xml:space="preserve">               </w:t>
      </w:r>
    </w:p>
    <w:p w:rsidR="002A4EEA" w:rsidRDefault="002A4EEA" w:rsidP="002805D7">
      <w:pPr>
        <w:tabs>
          <w:tab w:val="left" w:pos="5040"/>
        </w:tabs>
        <w:spacing w:line="400" w:lineRule="exact"/>
        <w:ind w:leftChars="339" w:left="712"/>
        <w:rPr>
          <w:rFonts w:ascii="新宋体" w:eastAsia="新宋体" w:hAnsi="新宋体" w:hint="eastAsia"/>
          <w:b/>
          <w:bCs/>
          <w:sz w:val="24"/>
          <w:szCs w:val="24"/>
        </w:rPr>
      </w:pPr>
      <w:r w:rsidRPr="002A4EEA">
        <w:rPr>
          <w:rFonts w:ascii="新宋体" w:eastAsia="新宋体" w:hAnsi="新宋体" w:hint="eastAsia"/>
          <w:b/>
          <w:bCs/>
          <w:sz w:val="24"/>
          <w:szCs w:val="24"/>
        </w:rPr>
        <w:t>联系人 ：陈老师、王老师；电话：010-59480917</w:t>
      </w:r>
    </w:p>
    <w:p w:rsidR="002A4EEA" w:rsidRDefault="002A4EEA" w:rsidP="002805D7">
      <w:pPr>
        <w:tabs>
          <w:tab w:val="left" w:pos="5040"/>
        </w:tabs>
        <w:spacing w:line="400" w:lineRule="exact"/>
        <w:ind w:leftChars="339" w:left="712"/>
        <w:rPr>
          <w:rFonts w:ascii="新宋体" w:eastAsia="新宋体" w:hAnsi="新宋体" w:hint="eastAsia"/>
          <w:b/>
          <w:bCs/>
          <w:sz w:val="24"/>
          <w:szCs w:val="24"/>
        </w:rPr>
      </w:pPr>
    </w:p>
    <w:p w:rsidR="00EC6773" w:rsidRDefault="00EC6773" w:rsidP="002805D7">
      <w:pPr>
        <w:tabs>
          <w:tab w:val="left" w:pos="5040"/>
        </w:tabs>
        <w:spacing w:line="400" w:lineRule="exact"/>
        <w:ind w:leftChars="339" w:left="71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</w:t>
      </w:r>
    </w:p>
    <w:p w:rsidR="00EC6773" w:rsidRDefault="00EC6773">
      <w:pPr>
        <w:spacing w:line="400" w:lineRule="exact"/>
        <w:rPr>
          <w:rFonts w:ascii="隶书" w:eastAsia="隶书"/>
          <w:b/>
          <w:bCs/>
          <w:sz w:val="28"/>
        </w:rPr>
      </w:pPr>
      <w:r>
        <w:rPr>
          <w:rFonts w:ascii="隶书" w:eastAsia="隶书" w:hint="eastAsia"/>
          <w:b/>
          <w:bCs/>
          <w:sz w:val="28"/>
        </w:rPr>
        <w:t xml:space="preserve">     学费汇款信息:</w:t>
      </w:r>
    </w:p>
    <w:p w:rsidR="00EC6773" w:rsidRDefault="00EC6773">
      <w:pPr>
        <w:ind w:left="-29"/>
        <w:rPr>
          <w:rFonts w:ascii="新宋体" w:eastAsia="新宋体" w:hAnsi="新宋体"/>
          <w:b/>
          <w:bCs/>
          <w:sz w:val="24"/>
          <w:szCs w:val="24"/>
        </w:rPr>
      </w:pPr>
      <w:r>
        <w:rPr>
          <w:rFonts w:ascii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新宋体" w:eastAsia="新宋体" w:hAnsi="新宋体" w:hint="eastAsia"/>
          <w:b/>
          <w:bCs/>
          <w:sz w:val="24"/>
          <w:szCs w:val="24"/>
        </w:rPr>
        <w:t>汇</w:t>
      </w:r>
      <w:r>
        <w:rPr>
          <w:rFonts w:ascii="新宋体" w:eastAsia="新宋体" w:hAnsi="新宋体"/>
          <w:b/>
          <w:bCs/>
          <w:sz w:val="24"/>
          <w:szCs w:val="24"/>
        </w:rPr>
        <w:t>款账户:北京中清联合房地产信息咨询有限公司。</w:t>
      </w:r>
    </w:p>
    <w:p w:rsidR="00EC6773" w:rsidRDefault="00EC6773">
      <w:pPr>
        <w:ind w:left="-29"/>
        <w:rPr>
          <w:rFonts w:ascii="新宋体" w:eastAsia="新宋体" w:hAnsi="新宋体"/>
          <w:b/>
          <w:bCs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 xml:space="preserve">       </w:t>
      </w:r>
      <w:r>
        <w:rPr>
          <w:rFonts w:ascii="新宋体" w:eastAsia="新宋体" w:hAnsi="新宋体"/>
          <w:b/>
          <w:bCs/>
          <w:sz w:val="24"/>
          <w:szCs w:val="24"/>
        </w:rPr>
        <w:t>账</w:t>
      </w:r>
      <w:r>
        <w:rPr>
          <w:rFonts w:ascii="新宋体" w:eastAsia="新宋体" w:hAnsi="新宋体" w:hint="eastAsia"/>
          <w:b/>
          <w:bCs/>
          <w:sz w:val="24"/>
          <w:szCs w:val="24"/>
        </w:rPr>
        <w:t xml:space="preserve">    </w:t>
      </w:r>
      <w:r>
        <w:rPr>
          <w:rFonts w:ascii="新宋体" w:eastAsia="新宋体" w:hAnsi="新宋体"/>
          <w:b/>
          <w:bCs/>
          <w:sz w:val="24"/>
          <w:szCs w:val="24"/>
        </w:rPr>
        <w:t>号:0200095719200203765</w:t>
      </w:r>
    </w:p>
    <w:p w:rsidR="00EC6773" w:rsidRDefault="00EC6773">
      <w:pPr>
        <w:ind w:left="-227" w:firstLine="794"/>
        <w:rPr>
          <w:rFonts w:ascii="新宋体" w:eastAsia="新宋体" w:hAnsi="新宋体"/>
          <w:b/>
          <w:bCs/>
          <w:sz w:val="24"/>
          <w:szCs w:val="24"/>
        </w:rPr>
      </w:pPr>
      <w:r>
        <w:rPr>
          <w:rFonts w:ascii="新宋体" w:eastAsia="新宋体" w:hAnsi="新宋体" w:hint="eastAsia"/>
          <w:b/>
          <w:bCs/>
          <w:sz w:val="24"/>
          <w:szCs w:val="24"/>
        </w:rPr>
        <w:t xml:space="preserve">  </w:t>
      </w:r>
      <w:r>
        <w:rPr>
          <w:rFonts w:ascii="新宋体" w:eastAsia="新宋体" w:hAnsi="新宋体"/>
          <w:b/>
          <w:bCs/>
          <w:sz w:val="24"/>
          <w:szCs w:val="24"/>
        </w:rPr>
        <w:t>开户行：中国工商银行北京分行成府路支行</w:t>
      </w:r>
    </w:p>
    <w:p w:rsidR="00EC6773" w:rsidRDefault="00EC6773">
      <w:pPr>
        <w:pStyle w:val="21"/>
        <w:spacing w:line="460" w:lineRule="exact"/>
        <w:ind w:firstLine="0"/>
        <w:rPr>
          <w:b/>
          <w:bCs/>
          <w:sz w:val="28"/>
        </w:rPr>
      </w:pPr>
    </w:p>
    <w:p w:rsidR="00EC6773" w:rsidRDefault="00EC6773">
      <w:pPr>
        <w:autoSpaceDE w:val="0"/>
        <w:autoSpaceDN w:val="0"/>
        <w:rPr>
          <w:rFonts w:ascii="仿宋_GB2312" w:eastAsia="仿宋_GB2312" w:hAnsi="仿宋_GB2312"/>
          <w:color w:val="333333"/>
          <w:sz w:val="24"/>
        </w:rPr>
      </w:pPr>
    </w:p>
    <w:p w:rsidR="00EC6773" w:rsidRDefault="00EC6773">
      <w:pPr>
        <w:autoSpaceDE w:val="0"/>
        <w:autoSpaceDN w:val="0"/>
        <w:rPr>
          <w:sz w:val="24"/>
        </w:rPr>
      </w:pPr>
    </w:p>
    <w:p w:rsidR="00EC6773" w:rsidRDefault="00EC6773">
      <w:pPr>
        <w:autoSpaceDE w:val="0"/>
        <w:autoSpaceDN w:val="0"/>
        <w:rPr>
          <w:sz w:val="24"/>
        </w:rPr>
      </w:pPr>
    </w:p>
    <w:p w:rsidR="00EC6773" w:rsidRDefault="00EC6773">
      <w:pPr>
        <w:autoSpaceDE w:val="0"/>
        <w:autoSpaceDN w:val="0"/>
        <w:rPr>
          <w:sz w:val="24"/>
        </w:rPr>
      </w:pPr>
    </w:p>
    <w:p w:rsidR="00EC6773" w:rsidRDefault="00EC6773">
      <w:pPr>
        <w:autoSpaceDE w:val="0"/>
        <w:autoSpaceDN w:val="0"/>
        <w:rPr>
          <w:sz w:val="24"/>
        </w:rPr>
      </w:pPr>
    </w:p>
    <w:p w:rsidR="00CF7D6B" w:rsidRDefault="00CF7D6B">
      <w:pPr>
        <w:autoSpaceDE w:val="0"/>
        <w:autoSpaceDN w:val="0"/>
        <w:rPr>
          <w:sz w:val="24"/>
        </w:rPr>
      </w:pPr>
    </w:p>
    <w:p w:rsidR="00CF7D6B" w:rsidRDefault="00CF7D6B">
      <w:pPr>
        <w:autoSpaceDE w:val="0"/>
        <w:autoSpaceDN w:val="0"/>
        <w:rPr>
          <w:sz w:val="24"/>
        </w:rPr>
      </w:pPr>
    </w:p>
    <w:p w:rsidR="00CF7D6B" w:rsidRDefault="00CF7D6B">
      <w:pPr>
        <w:autoSpaceDE w:val="0"/>
        <w:autoSpaceDN w:val="0"/>
        <w:rPr>
          <w:sz w:val="24"/>
        </w:rPr>
      </w:pPr>
    </w:p>
    <w:p w:rsidR="00CF7D6B" w:rsidRDefault="00CF7D6B">
      <w:pPr>
        <w:autoSpaceDE w:val="0"/>
        <w:autoSpaceDN w:val="0"/>
        <w:rPr>
          <w:sz w:val="24"/>
        </w:rPr>
      </w:pPr>
    </w:p>
    <w:p w:rsidR="00EC6773" w:rsidRDefault="00EC6773">
      <w:pPr>
        <w:autoSpaceDE w:val="0"/>
        <w:autoSpaceDN w:val="0"/>
        <w:rPr>
          <w:vanish/>
          <w:sz w:val="24"/>
        </w:rPr>
      </w:pPr>
      <w:r>
        <w:rPr>
          <w:vanish/>
          <w:sz w:val="24"/>
        </w:rPr>
        <w:lastRenderedPageBreak/>
        <w:t>窗体顶端</w:t>
      </w:r>
    </w:p>
    <w:p w:rsidR="00EC6773" w:rsidRDefault="00EC6773" w:rsidP="002805D7">
      <w:pPr>
        <w:pBdr>
          <w:top w:val="single" w:sz="4" w:space="0" w:color="auto"/>
          <w:between w:val="single" w:sz="4" w:space="0" w:color="auto"/>
        </w:pBdr>
        <w:spacing w:line="440" w:lineRule="exact"/>
        <w:ind w:firstLineChars="262" w:firstLine="629"/>
        <w:jc w:val="center"/>
        <w:rPr>
          <w:vanish/>
          <w:sz w:val="24"/>
        </w:rPr>
      </w:pPr>
      <w:r>
        <w:rPr>
          <w:rFonts w:hint="eastAsia"/>
          <w:vanish/>
          <w:sz w:val="24"/>
        </w:rPr>
        <w:t xml:space="preserve">    </w:t>
      </w:r>
      <w:r>
        <w:rPr>
          <w:vanish/>
          <w:sz w:val="24"/>
        </w:rPr>
        <w:t>窗体底端</w:t>
      </w:r>
    </w:p>
    <w:p w:rsidR="00EC6773" w:rsidRDefault="00EC6773">
      <w:pPr>
        <w:jc w:val="center"/>
        <w:rPr>
          <w:rFonts w:ascii="黑体" w:eastAsia="黑体"/>
          <w:bCs/>
          <w:sz w:val="34"/>
        </w:rPr>
      </w:pPr>
      <w:r>
        <w:rPr>
          <w:rFonts w:ascii="黑体" w:eastAsia="黑体" w:hAnsi="宋体" w:hint="eastAsia"/>
          <w:b/>
          <w:sz w:val="28"/>
        </w:rPr>
        <w:t xml:space="preserve"> 中国房地产项目总经理高级研修班</w:t>
      </w:r>
      <w:r>
        <w:rPr>
          <w:rFonts w:ascii="黑体" w:eastAsia="黑体" w:hint="eastAsia"/>
          <w:b/>
          <w:sz w:val="28"/>
        </w:rPr>
        <w:t xml:space="preserve"> </w:t>
      </w:r>
    </w:p>
    <w:p w:rsidR="00EC6773" w:rsidRDefault="00EC6773">
      <w:pPr>
        <w:jc w:val="center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报名回执表</w:t>
      </w:r>
    </w:p>
    <w:p w:rsidR="00EC6773" w:rsidRDefault="00EC6773" w:rsidP="002805D7">
      <w:pPr>
        <w:ind w:firstLineChars="147" w:firstLine="310"/>
        <w:rPr>
          <w:b/>
          <w:bCs/>
          <w:sz w:val="17"/>
        </w:rPr>
      </w:pPr>
      <w:r>
        <w:rPr>
          <w:rFonts w:hint="eastAsia"/>
          <w:b/>
          <w:bCs/>
        </w:rPr>
        <w:t>Fax\Tel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sz w:val="19"/>
        </w:rPr>
        <w:t xml:space="preserve">                              </w:t>
      </w:r>
      <w:r>
        <w:rPr>
          <w:rFonts w:hint="eastAsia"/>
          <w:b/>
          <w:bCs/>
          <w:sz w:val="17"/>
        </w:rPr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368"/>
        <w:gridCol w:w="556"/>
        <w:gridCol w:w="928"/>
        <w:gridCol w:w="369"/>
        <w:gridCol w:w="339"/>
        <w:gridCol w:w="486"/>
        <w:gridCol w:w="296"/>
        <w:gridCol w:w="544"/>
        <w:gridCol w:w="451"/>
        <w:gridCol w:w="301"/>
        <w:gridCol w:w="165"/>
        <w:gridCol w:w="214"/>
        <w:gridCol w:w="207"/>
        <w:gridCol w:w="176"/>
        <w:gridCol w:w="486"/>
        <w:gridCol w:w="276"/>
        <w:gridCol w:w="579"/>
        <w:gridCol w:w="1665"/>
      </w:tblGrid>
      <w:tr w:rsidR="00EC6773">
        <w:trPr>
          <w:cantSplit/>
          <w:trHeight w:val="488"/>
        </w:trPr>
        <w:tc>
          <w:tcPr>
            <w:tcW w:w="972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82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762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579" w:type="dxa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  <w:p w:rsidR="00EC6773" w:rsidRDefault="00EC6773" w:rsidP="002805D7">
            <w:pPr>
              <w:ind w:firstLineChars="200" w:firstLine="42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</w:p>
          <w:p w:rsidR="00EC6773" w:rsidRDefault="00EC6773" w:rsidP="002805D7">
            <w:pPr>
              <w:ind w:firstLineChars="100" w:firstLine="1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7"/>
              </w:rPr>
              <w:t>（蓝底彩照）</w:t>
            </w:r>
          </w:p>
          <w:p w:rsidR="00EC6773" w:rsidRDefault="00EC6773" w:rsidP="002805D7">
            <w:pPr>
              <w:ind w:firstLineChars="200" w:firstLine="361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</w:t>
            </w:r>
            <w:r>
              <w:rPr>
                <w:rFonts w:hint="eastAsia"/>
                <w:b/>
                <w:bCs/>
                <w:sz w:val="18"/>
              </w:rPr>
              <w:t>张</w:t>
            </w:r>
            <w:r>
              <w:rPr>
                <w:rFonts w:hint="eastAsia"/>
                <w:b/>
                <w:bCs/>
                <w:sz w:val="18"/>
              </w:rPr>
              <w:t>2</w:t>
            </w:r>
            <w:r>
              <w:rPr>
                <w:rFonts w:hint="eastAsia"/>
                <w:b/>
                <w:bCs/>
                <w:sz w:val="18"/>
              </w:rPr>
              <w:t>寸</w:t>
            </w:r>
          </w:p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</w:rPr>
              <w:t xml:space="preserve">    2</w:t>
            </w:r>
            <w:r>
              <w:rPr>
                <w:rFonts w:hint="eastAsia"/>
                <w:b/>
                <w:bCs/>
                <w:sz w:val="18"/>
              </w:rPr>
              <w:t>张</w:t>
            </w:r>
            <w:r>
              <w:rPr>
                <w:rFonts w:hint="eastAsia"/>
                <w:b/>
                <w:bCs/>
                <w:sz w:val="18"/>
              </w:rPr>
              <w:t>1</w:t>
            </w:r>
            <w:r>
              <w:rPr>
                <w:rFonts w:hint="eastAsia"/>
                <w:b/>
                <w:bCs/>
                <w:sz w:val="18"/>
              </w:rPr>
              <w:t>寸</w:t>
            </w:r>
          </w:p>
        </w:tc>
      </w:tr>
      <w:tr w:rsidR="00EC6773">
        <w:trPr>
          <w:cantSplit/>
          <w:trHeight w:val="488"/>
        </w:trPr>
        <w:tc>
          <w:tcPr>
            <w:tcW w:w="972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2192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96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341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1528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5817" w:type="dxa"/>
            <w:gridSpan w:val="1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1528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1297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724" w:type="dxa"/>
            <w:gridSpan w:val="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trHeight w:val="488"/>
        </w:trPr>
        <w:tc>
          <w:tcPr>
            <w:tcW w:w="1528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2122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000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665" w:type="dxa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trHeight w:val="488"/>
        </w:trPr>
        <w:tc>
          <w:tcPr>
            <w:tcW w:w="1528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兴趣爱好</w:t>
            </w:r>
          </w:p>
        </w:tc>
        <w:tc>
          <w:tcPr>
            <w:tcW w:w="3879" w:type="dxa"/>
            <w:gridSpan w:val="9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企业性质</w:t>
            </w:r>
          </w:p>
        </w:tc>
        <w:tc>
          <w:tcPr>
            <w:tcW w:w="2520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 w:val="restart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受教育情况</w:t>
            </w: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校</w:t>
            </w:r>
          </w:p>
        </w:tc>
        <w:tc>
          <w:tcPr>
            <w:tcW w:w="1549" w:type="dxa"/>
            <w:gridSpan w:val="6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20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果</w:t>
            </w:r>
          </w:p>
        </w:tc>
      </w:tr>
      <w:tr w:rsidR="00EC6773">
        <w:trPr>
          <w:cantSplit/>
          <w:trHeight w:val="433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gridSpan w:val="6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gridSpan w:val="6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gridSpan w:val="6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 w:val="restart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887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82" w:type="dxa"/>
            <w:gridSpan w:val="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主要工作内容</w:t>
            </w:r>
          </w:p>
        </w:tc>
      </w:tr>
      <w:tr w:rsidR="00EC6773">
        <w:trPr>
          <w:cantSplit/>
          <w:trHeight w:val="488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488"/>
        </w:trPr>
        <w:tc>
          <w:tcPr>
            <w:tcW w:w="604" w:type="dxa"/>
            <w:vMerge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413" w:type="dxa"/>
            <w:gridSpan w:val="7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4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  <w:tc>
          <w:tcPr>
            <w:tcW w:w="3182" w:type="dxa"/>
            <w:gridSpan w:val="5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  <w:tr w:rsidR="00EC6773">
        <w:trPr>
          <w:cantSplit/>
          <w:trHeight w:val="2174"/>
        </w:trPr>
        <w:tc>
          <w:tcPr>
            <w:tcW w:w="604" w:type="dxa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主要成就</w:t>
            </w:r>
          </w:p>
        </w:tc>
        <w:tc>
          <w:tcPr>
            <w:tcW w:w="8406" w:type="dxa"/>
            <w:gridSpan w:val="18"/>
            <w:tcBorders>
              <w:bottom w:val="single" w:sz="4" w:space="0" w:color="auto"/>
            </w:tcBorders>
            <w:vAlign w:val="center"/>
          </w:tcPr>
          <w:p w:rsidR="00EC6773" w:rsidRDefault="00EC6773">
            <w:pPr>
              <w:tabs>
                <w:tab w:val="left" w:pos="559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EC6773">
        <w:trPr>
          <w:trHeight w:val="1656"/>
        </w:trPr>
        <w:tc>
          <w:tcPr>
            <w:tcW w:w="9010" w:type="dxa"/>
            <w:gridSpan w:val="19"/>
            <w:tcBorders>
              <w:bottom w:val="single" w:sz="4" w:space="0" w:color="auto"/>
            </w:tcBorders>
            <w:vAlign w:val="center"/>
          </w:tcPr>
          <w:p w:rsidR="00EC6773" w:rsidRDefault="00EC6773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通讯地址：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</w:t>
            </w:r>
          </w:p>
          <w:p w:rsidR="00EC6773" w:rsidRDefault="00EC67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编：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电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话：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  <w:p w:rsidR="00EC6773" w:rsidRDefault="00EC677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机：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传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真：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  <w:p w:rsidR="00EC6773" w:rsidRDefault="00EC677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– mail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网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址：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</w:tc>
      </w:tr>
      <w:tr w:rsidR="00EC6773">
        <w:trPr>
          <w:trHeight w:val="1121"/>
        </w:trPr>
        <w:tc>
          <w:tcPr>
            <w:tcW w:w="604" w:type="dxa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406" w:type="dxa"/>
            <w:gridSpan w:val="18"/>
            <w:vAlign w:val="center"/>
          </w:tcPr>
          <w:p w:rsidR="00EC6773" w:rsidRDefault="00EC6773">
            <w:pPr>
              <w:jc w:val="center"/>
              <w:rPr>
                <w:b/>
                <w:bCs/>
              </w:rPr>
            </w:pPr>
          </w:p>
          <w:p w:rsidR="00EC6773" w:rsidRDefault="00EC6773">
            <w:pPr>
              <w:jc w:val="center"/>
              <w:rPr>
                <w:b/>
                <w:bCs/>
              </w:rPr>
            </w:pPr>
          </w:p>
        </w:tc>
      </w:tr>
    </w:tbl>
    <w:p w:rsidR="00EC6773" w:rsidRDefault="00EC6773">
      <w:pPr>
        <w:tabs>
          <w:tab w:val="left" w:pos="5670"/>
        </w:tabs>
      </w:pPr>
    </w:p>
    <w:sectPr w:rsidR="00EC6773" w:rsidSect="00FE40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247" w:bottom="284" w:left="1247" w:header="567" w:footer="56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FC" w:rsidRDefault="004801FC">
      <w:r>
        <w:separator/>
      </w:r>
    </w:p>
  </w:endnote>
  <w:endnote w:type="continuationSeparator" w:id="1">
    <w:p w:rsidR="004801FC" w:rsidRDefault="0048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73" w:rsidRDefault="00EC6773">
    <w:pPr>
      <w:pStyle w:val="a9"/>
      <w:rPr>
        <w:rStyle w:val="a4"/>
        <w:sz w:val="13"/>
      </w:rPr>
    </w:pPr>
    <w:r>
      <w:rPr>
        <w:rStyle w:val="a4"/>
        <w:rFonts w:hint="eastAsia"/>
        <w:sz w:val="13"/>
      </w:rPr>
      <w:t>地址：清华大学东门口紫光大厦三层</w:t>
    </w:r>
    <w:r>
      <w:rPr>
        <w:rStyle w:val="a4"/>
        <w:rFonts w:hint="eastAsia"/>
        <w:sz w:val="13"/>
      </w:rPr>
      <w:t xml:space="preserve">             </w:t>
    </w:r>
    <w:r>
      <w:rPr>
        <w:rStyle w:val="a4"/>
        <w:rFonts w:hint="eastAsia"/>
        <w:sz w:val="13"/>
      </w:rPr>
      <w:t>邮编：</w:t>
    </w:r>
    <w:r>
      <w:rPr>
        <w:rStyle w:val="a4"/>
        <w:rFonts w:hint="eastAsia"/>
        <w:sz w:val="13"/>
      </w:rPr>
      <w:t xml:space="preserve">100084                  </w:t>
    </w:r>
    <w:r w:rsidR="00FE4053">
      <w:fldChar w:fldCharType="begin"/>
    </w:r>
    <w:r>
      <w:rPr>
        <w:rStyle w:val="a4"/>
      </w:rPr>
      <w:instrText xml:space="preserve"> PAGE </w:instrText>
    </w:r>
    <w:r w:rsidR="00FE4053">
      <w:fldChar w:fldCharType="separate"/>
    </w:r>
    <w:r w:rsidR="002A4EEA">
      <w:rPr>
        <w:rStyle w:val="a4"/>
        <w:noProof/>
      </w:rPr>
      <w:t>5</w:t>
    </w:r>
    <w:r w:rsidR="00FE4053">
      <w:fldChar w:fldCharType="end"/>
    </w:r>
    <w:r>
      <w:rPr>
        <w:rStyle w:val="a4"/>
        <w:rFonts w:hint="eastAsia"/>
      </w:rPr>
      <w:t xml:space="preserve">                        </w:t>
    </w:r>
    <w:r>
      <w:rPr>
        <w:rStyle w:val="a4"/>
        <w:rFonts w:hint="eastAsia"/>
      </w:rPr>
      <w:t>中国房地产高端教育首选品牌</w:t>
    </w:r>
  </w:p>
  <w:p w:rsidR="00EC6773" w:rsidRDefault="00EC6773">
    <w:pPr>
      <w:pStyle w:val="a9"/>
    </w:pPr>
    <w:r>
      <w:rPr>
        <w:rStyle w:val="a4"/>
        <w:rFonts w:hint="eastAsia"/>
        <w:sz w:val="13"/>
      </w:rPr>
      <w:t xml:space="preserve">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73" w:rsidRDefault="00EC6773">
    <w:pPr>
      <w:pStyle w:val="a9"/>
      <w:jc w:val="both"/>
      <w:rPr>
        <w:rStyle w:val="a4"/>
        <w:sz w:val="13"/>
      </w:rPr>
    </w:pPr>
    <w:r>
      <w:rPr>
        <w:rStyle w:val="a4"/>
        <w:rFonts w:hint="eastAsia"/>
        <w:sz w:val="13"/>
      </w:rPr>
      <w:t>地址：清华大学</w:t>
    </w:r>
    <w:r>
      <w:rPr>
        <w:rStyle w:val="a4"/>
        <w:rFonts w:hint="eastAsia"/>
        <w:sz w:val="13"/>
      </w:rPr>
      <w:t xml:space="preserve">          </w:t>
    </w:r>
    <w:r>
      <w:rPr>
        <w:rStyle w:val="a4"/>
        <w:rFonts w:hint="eastAsia"/>
        <w:sz w:val="13"/>
      </w:rPr>
      <w:t>邮编：</w:t>
    </w:r>
    <w:r>
      <w:rPr>
        <w:rStyle w:val="a4"/>
        <w:rFonts w:hint="eastAsia"/>
        <w:sz w:val="13"/>
      </w:rPr>
      <w:t xml:space="preserve">100084                  </w:t>
    </w:r>
    <w:r w:rsidR="00FE4053">
      <w:fldChar w:fldCharType="begin"/>
    </w:r>
    <w:r>
      <w:rPr>
        <w:rStyle w:val="a4"/>
      </w:rPr>
      <w:instrText xml:space="preserve"> PAGE </w:instrText>
    </w:r>
    <w:r w:rsidR="00FE4053">
      <w:fldChar w:fldCharType="separate"/>
    </w:r>
    <w:r w:rsidR="002A4EEA">
      <w:rPr>
        <w:rStyle w:val="a4"/>
        <w:noProof/>
      </w:rPr>
      <w:t>1</w:t>
    </w:r>
    <w:r w:rsidR="00FE4053">
      <w:fldChar w:fldCharType="end"/>
    </w:r>
    <w:r>
      <w:rPr>
        <w:rStyle w:val="a4"/>
        <w:rFonts w:hint="eastAsia"/>
      </w:rPr>
      <w:t xml:space="preserve">                            </w:t>
    </w:r>
    <w:r>
      <w:rPr>
        <w:rStyle w:val="a4"/>
        <w:rFonts w:hint="eastAsia"/>
      </w:rPr>
      <w:t>中国房地产高端教育首选品牌</w:t>
    </w:r>
  </w:p>
  <w:p w:rsidR="00EC6773" w:rsidRDefault="00EC67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FC" w:rsidRDefault="004801FC">
      <w:r>
        <w:separator/>
      </w:r>
    </w:p>
  </w:footnote>
  <w:footnote w:type="continuationSeparator" w:id="1">
    <w:p w:rsidR="004801FC" w:rsidRDefault="0048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73" w:rsidRDefault="00EC6773">
    <w:pPr>
      <w:pStyle w:val="a7"/>
      <w:spacing w:line="100" w:lineRule="exact"/>
      <w:jc w:val="right"/>
      <w:rPr>
        <w:rFonts w:eastAsia="楷体_GB2312"/>
      </w:rPr>
    </w:pPr>
  </w:p>
  <w:p w:rsidR="00EC6773" w:rsidRDefault="00EC6773">
    <w:pPr>
      <w:pStyle w:val="a7"/>
      <w:jc w:val="both"/>
      <w:rPr>
        <w:rFonts w:eastAsia="楷体_GB2312"/>
      </w:rPr>
    </w:pPr>
    <w:r>
      <w:rPr>
        <w:rFonts w:hint="eastAsia"/>
      </w:rPr>
      <w:t xml:space="preserve">  </w:t>
    </w:r>
    <w:r w:rsidR="0090773D">
      <w:rPr>
        <w:rFonts w:eastAsia="黑体" w:hint="eastAsia"/>
        <w:bCs/>
        <w:noProof/>
        <w:sz w:val="24"/>
      </w:rPr>
      <w:drawing>
        <wp:inline distT="0" distB="0" distL="0" distR="0">
          <wp:extent cx="1495425" cy="523875"/>
          <wp:effectExtent l="19050" t="0" r="9525" b="0"/>
          <wp:docPr id="1" name="图片 1" descr="46277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4627752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73" w:rsidRDefault="0090773D">
    <w:pPr>
      <w:rPr>
        <w:rFonts w:eastAsia="黑体"/>
        <w:bCs/>
        <w:sz w:val="24"/>
      </w:rPr>
    </w:pPr>
    <w:r>
      <w:rPr>
        <w:rFonts w:eastAsia="黑体" w:hint="eastAsia"/>
        <w:bCs/>
        <w:noProof/>
        <w:sz w:val="24"/>
      </w:rPr>
      <w:drawing>
        <wp:inline distT="0" distB="0" distL="0" distR="0">
          <wp:extent cx="1562100" cy="552450"/>
          <wp:effectExtent l="19050" t="0" r="0" b="0"/>
          <wp:docPr id="2" name="图片 2" descr="46277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4627752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6773" w:rsidRDefault="00EC6773">
    <w:pPr>
      <w:pStyle w:val="a7"/>
      <w:jc w:val="both"/>
      <w:rPr>
        <w:b/>
        <w:b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</w:lvl>
  </w:abstractNum>
  <w:abstractNum w:abstractNumId="2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3B8"/>
    <w:rsid w:val="00051051"/>
    <w:rsid w:val="00066BA4"/>
    <w:rsid w:val="00074604"/>
    <w:rsid w:val="0008667B"/>
    <w:rsid w:val="00091D49"/>
    <w:rsid w:val="000C5C4B"/>
    <w:rsid w:val="000D1357"/>
    <w:rsid w:val="000F0C41"/>
    <w:rsid w:val="001179D9"/>
    <w:rsid w:val="00117D92"/>
    <w:rsid w:val="00172A27"/>
    <w:rsid w:val="00195A59"/>
    <w:rsid w:val="001E38A5"/>
    <w:rsid w:val="0020171D"/>
    <w:rsid w:val="00237201"/>
    <w:rsid w:val="002805D7"/>
    <w:rsid w:val="002A4EEA"/>
    <w:rsid w:val="002E0340"/>
    <w:rsid w:val="002E5D6E"/>
    <w:rsid w:val="00310CE5"/>
    <w:rsid w:val="00322F75"/>
    <w:rsid w:val="00344493"/>
    <w:rsid w:val="00365C5A"/>
    <w:rsid w:val="00371002"/>
    <w:rsid w:val="00390347"/>
    <w:rsid w:val="003A2A55"/>
    <w:rsid w:val="003A68D9"/>
    <w:rsid w:val="003A73B6"/>
    <w:rsid w:val="003C2005"/>
    <w:rsid w:val="003C348D"/>
    <w:rsid w:val="003D146A"/>
    <w:rsid w:val="003D26FE"/>
    <w:rsid w:val="003E6FB2"/>
    <w:rsid w:val="00440C09"/>
    <w:rsid w:val="004801FC"/>
    <w:rsid w:val="004B04CB"/>
    <w:rsid w:val="004B0957"/>
    <w:rsid w:val="0052247A"/>
    <w:rsid w:val="00523FCA"/>
    <w:rsid w:val="00524321"/>
    <w:rsid w:val="005C661D"/>
    <w:rsid w:val="00601796"/>
    <w:rsid w:val="006347AB"/>
    <w:rsid w:val="00635F7C"/>
    <w:rsid w:val="006515C2"/>
    <w:rsid w:val="00654B62"/>
    <w:rsid w:val="00657C6F"/>
    <w:rsid w:val="00665B1B"/>
    <w:rsid w:val="00687D5A"/>
    <w:rsid w:val="00695D29"/>
    <w:rsid w:val="00697157"/>
    <w:rsid w:val="006A4665"/>
    <w:rsid w:val="006A6589"/>
    <w:rsid w:val="006B7CA0"/>
    <w:rsid w:val="006C1BC4"/>
    <w:rsid w:val="006D5F5D"/>
    <w:rsid w:val="00705FD8"/>
    <w:rsid w:val="00710DD5"/>
    <w:rsid w:val="007261CC"/>
    <w:rsid w:val="00732976"/>
    <w:rsid w:val="007723A4"/>
    <w:rsid w:val="007A613E"/>
    <w:rsid w:val="007D02CA"/>
    <w:rsid w:val="007D7766"/>
    <w:rsid w:val="00806102"/>
    <w:rsid w:val="00810F81"/>
    <w:rsid w:val="00840ADF"/>
    <w:rsid w:val="008451BA"/>
    <w:rsid w:val="0084652E"/>
    <w:rsid w:val="00846F20"/>
    <w:rsid w:val="00855906"/>
    <w:rsid w:val="00865F23"/>
    <w:rsid w:val="00882DFB"/>
    <w:rsid w:val="00891B96"/>
    <w:rsid w:val="0090773D"/>
    <w:rsid w:val="00912868"/>
    <w:rsid w:val="00921D31"/>
    <w:rsid w:val="00923688"/>
    <w:rsid w:val="00926A72"/>
    <w:rsid w:val="00956E84"/>
    <w:rsid w:val="009676D5"/>
    <w:rsid w:val="00970336"/>
    <w:rsid w:val="00977481"/>
    <w:rsid w:val="009C645D"/>
    <w:rsid w:val="009D5CBA"/>
    <w:rsid w:val="009D7187"/>
    <w:rsid w:val="009D7CF2"/>
    <w:rsid w:val="009F0B1B"/>
    <w:rsid w:val="009F69E2"/>
    <w:rsid w:val="00A06F96"/>
    <w:rsid w:val="00A43654"/>
    <w:rsid w:val="00A477AD"/>
    <w:rsid w:val="00A5545D"/>
    <w:rsid w:val="00A90519"/>
    <w:rsid w:val="00A97CB1"/>
    <w:rsid w:val="00AA600A"/>
    <w:rsid w:val="00AB5B54"/>
    <w:rsid w:val="00AC17AA"/>
    <w:rsid w:val="00AD0CD8"/>
    <w:rsid w:val="00AD23E9"/>
    <w:rsid w:val="00AE2B0C"/>
    <w:rsid w:val="00AF568D"/>
    <w:rsid w:val="00B1540F"/>
    <w:rsid w:val="00B73A0C"/>
    <w:rsid w:val="00BA1D2B"/>
    <w:rsid w:val="00BA2330"/>
    <w:rsid w:val="00BE7E7C"/>
    <w:rsid w:val="00C37CC4"/>
    <w:rsid w:val="00C47329"/>
    <w:rsid w:val="00C64570"/>
    <w:rsid w:val="00C70D90"/>
    <w:rsid w:val="00C8294D"/>
    <w:rsid w:val="00C90277"/>
    <w:rsid w:val="00C9133A"/>
    <w:rsid w:val="00C92A36"/>
    <w:rsid w:val="00CB6158"/>
    <w:rsid w:val="00CB6C08"/>
    <w:rsid w:val="00CF3549"/>
    <w:rsid w:val="00CF7D6B"/>
    <w:rsid w:val="00D11A63"/>
    <w:rsid w:val="00D5334D"/>
    <w:rsid w:val="00D748A5"/>
    <w:rsid w:val="00D8196B"/>
    <w:rsid w:val="00D962FB"/>
    <w:rsid w:val="00DB40BF"/>
    <w:rsid w:val="00DE546F"/>
    <w:rsid w:val="00DE7813"/>
    <w:rsid w:val="00DF4566"/>
    <w:rsid w:val="00DF4756"/>
    <w:rsid w:val="00DF5EA2"/>
    <w:rsid w:val="00DF7BD6"/>
    <w:rsid w:val="00E00560"/>
    <w:rsid w:val="00E33935"/>
    <w:rsid w:val="00E374B9"/>
    <w:rsid w:val="00E5396A"/>
    <w:rsid w:val="00E9507D"/>
    <w:rsid w:val="00E9697D"/>
    <w:rsid w:val="00EA7AC2"/>
    <w:rsid w:val="00EA7E8C"/>
    <w:rsid w:val="00EB617C"/>
    <w:rsid w:val="00EC6773"/>
    <w:rsid w:val="00ED477D"/>
    <w:rsid w:val="00ED55CE"/>
    <w:rsid w:val="00ED7552"/>
    <w:rsid w:val="00EF38C7"/>
    <w:rsid w:val="00EF43B3"/>
    <w:rsid w:val="00F0190F"/>
    <w:rsid w:val="00F3510F"/>
    <w:rsid w:val="00F63E4E"/>
    <w:rsid w:val="00F733C3"/>
    <w:rsid w:val="00F76DF5"/>
    <w:rsid w:val="00F770D6"/>
    <w:rsid w:val="00FA3FCF"/>
    <w:rsid w:val="00FA6F02"/>
    <w:rsid w:val="00FE4053"/>
    <w:rsid w:val="519C525B"/>
    <w:rsid w:val="582B0256"/>
    <w:rsid w:val="6997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0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4053"/>
    <w:rPr>
      <w:color w:val="0000FF"/>
      <w:u w:val="single"/>
    </w:rPr>
  </w:style>
  <w:style w:type="character" w:styleId="a4">
    <w:name w:val="page number"/>
    <w:basedOn w:val="a0"/>
    <w:rsid w:val="00FE4053"/>
  </w:style>
  <w:style w:type="character" w:customStyle="1" w:styleId="16">
    <w:name w:val="16"/>
    <w:rsid w:val="00FE4053"/>
    <w:rPr>
      <w:rFonts w:ascii="Times New Roman" w:hAnsi="Times New Roman" w:cs="Times New Roman" w:hint="default"/>
      <w:b/>
      <w:bCs/>
    </w:rPr>
  </w:style>
  <w:style w:type="character" w:customStyle="1" w:styleId="Char">
    <w:name w:val="正文文本缩进 Char"/>
    <w:link w:val="a5"/>
    <w:rsid w:val="00FE4053"/>
    <w:rPr>
      <w:kern w:val="2"/>
      <w:sz w:val="21"/>
    </w:rPr>
  </w:style>
  <w:style w:type="character" w:customStyle="1" w:styleId="a6">
    <w:name w:val="访问过的超链接"/>
    <w:rsid w:val="00FE4053"/>
    <w:rPr>
      <w:color w:val="800080"/>
      <w:u w:val="single"/>
    </w:rPr>
  </w:style>
  <w:style w:type="character" w:customStyle="1" w:styleId="15">
    <w:name w:val="15"/>
    <w:rsid w:val="00FE4053"/>
    <w:rPr>
      <w:rFonts w:ascii="Times New Roman" w:hAnsi="Times New Roman" w:cs="Times New Roman" w:hint="default"/>
    </w:rPr>
  </w:style>
  <w:style w:type="paragraph" w:styleId="a7">
    <w:name w:val="header"/>
    <w:basedOn w:val="a"/>
    <w:rsid w:val="00FE4053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FE4053"/>
    <w:pPr>
      <w:spacing w:line="180" w:lineRule="auto"/>
      <w:ind w:firstLine="840"/>
    </w:pPr>
    <w:rPr>
      <w:rFonts w:ascii="楷体_GB2312" w:eastAsia="楷体_GB2312"/>
      <w:szCs w:val="24"/>
    </w:rPr>
  </w:style>
  <w:style w:type="paragraph" w:styleId="a8">
    <w:name w:val="Normal (Web)"/>
    <w:basedOn w:val="a"/>
    <w:uiPriority w:val="99"/>
    <w:unhideWhenUsed/>
    <w:rsid w:val="00FE4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"/>
    <w:rsid w:val="00FE4053"/>
    <w:pPr>
      <w:ind w:left="359" w:firstLine="420"/>
    </w:pPr>
  </w:style>
  <w:style w:type="paragraph" w:styleId="2">
    <w:name w:val="Body Text Indent 2"/>
    <w:basedOn w:val="a"/>
    <w:rsid w:val="00FE4053"/>
    <w:pPr>
      <w:ind w:firstLine="555"/>
    </w:pPr>
  </w:style>
  <w:style w:type="paragraph" w:styleId="a9">
    <w:name w:val="footer"/>
    <w:basedOn w:val="a"/>
    <w:rsid w:val="00FE4053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0">
    <w:name w:val="正文2"/>
    <w:basedOn w:val="a"/>
    <w:rsid w:val="00FE4053"/>
    <w:pPr>
      <w:spacing w:line="240" w:lineRule="atLeast"/>
      <w:ind w:firstLine="200"/>
    </w:pPr>
    <w:rPr>
      <w:rFonts w:ascii="楷体_GB2312" w:eastAsia="楷体_GB2312" w:hAnsi="Impact"/>
    </w:rPr>
  </w:style>
  <w:style w:type="paragraph" w:customStyle="1" w:styleId="21">
    <w:name w:val="新小标题2"/>
    <w:basedOn w:val="a"/>
    <w:rsid w:val="00FE4053"/>
    <w:pPr>
      <w:ind w:firstLine="1008"/>
    </w:pPr>
    <w:rPr>
      <w:rFonts w:ascii="隶书" w:eastAsia="隶书"/>
      <w:sz w:val="32"/>
    </w:rPr>
  </w:style>
  <w:style w:type="paragraph" w:styleId="aa">
    <w:name w:val="Balloon Text"/>
    <w:basedOn w:val="a"/>
    <w:link w:val="Char0"/>
    <w:rsid w:val="00CF7D6B"/>
    <w:rPr>
      <w:sz w:val="18"/>
      <w:szCs w:val="18"/>
    </w:rPr>
  </w:style>
  <w:style w:type="character" w:customStyle="1" w:styleId="Char0">
    <w:name w:val="批注框文本 Char"/>
    <w:basedOn w:val="a0"/>
    <w:link w:val="aa"/>
    <w:rsid w:val="00CF7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549</Words>
  <Characters>3134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职业经理训练中心</dc:title>
  <dc:creator>lih</dc:creator>
  <cp:lastModifiedBy>peng</cp:lastModifiedBy>
  <cp:revision>7</cp:revision>
  <cp:lastPrinted>2011-12-08T07:33:00Z</cp:lastPrinted>
  <dcterms:created xsi:type="dcterms:W3CDTF">2017-06-30T01:13:00Z</dcterms:created>
  <dcterms:modified xsi:type="dcterms:W3CDTF">2017-06-30T01:30:00Z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